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56" w:rsidRDefault="00036F56" w:rsidP="00036F56">
      <w:pPr>
        <w:spacing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  <w:r w:rsidRPr="00036F56">
        <w:rPr>
          <w:rFonts w:eastAsia="Times New Roman" w:cs="Times New Roman"/>
          <w:bCs/>
          <w:kern w:val="36"/>
          <w:sz w:val="24"/>
          <w:szCs w:val="24"/>
          <w:lang w:eastAsia="ru-RU"/>
        </w:rPr>
        <w:t>14.09.2016 г.</w:t>
      </w:r>
    </w:p>
    <w:p w:rsidR="00036F56" w:rsidRPr="00036F56" w:rsidRDefault="00036F56" w:rsidP="00036F56">
      <w:pPr>
        <w:spacing w:line="240" w:lineRule="auto"/>
        <w:jc w:val="right"/>
        <w:outlineLvl w:val="0"/>
        <w:rPr>
          <w:rFonts w:eastAsia="Times New Roman" w:cs="Times New Roman"/>
          <w:bCs/>
          <w:kern w:val="36"/>
          <w:sz w:val="24"/>
          <w:szCs w:val="24"/>
          <w:lang w:eastAsia="ru-RU"/>
        </w:rPr>
      </w:pPr>
    </w:p>
    <w:p w:rsidR="002D6EA1" w:rsidRDefault="002D6EA1" w:rsidP="002D6EA1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2D6EA1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О практике проведения совместных мероприятий </w:t>
      </w:r>
    </w:p>
    <w:p w:rsidR="002D6EA1" w:rsidRDefault="002D6EA1" w:rsidP="002D6EA1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2D6EA1">
        <w:rPr>
          <w:rFonts w:eastAsia="Times New Roman" w:cs="Times New Roman"/>
          <w:b/>
          <w:bCs/>
          <w:kern w:val="36"/>
          <w:szCs w:val="28"/>
          <w:lang w:eastAsia="ru-RU"/>
        </w:rPr>
        <w:t>по разъяснению законодательства</w:t>
      </w:r>
    </w:p>
    <w:p w:rsidR="002D6EA1" w:rsidRPr="002D6EA1" w:rsidRDefault="002D6EA1" w:rsidP="002D6EA1">
      <w:pPr>
        <w:spacing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2D6EA1" w:rsidRPr="002D6EA1" w:rsidRDefault="002D6EA1" w:rsidP="002D6EA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D6EA1">
        <w:rPr>
          <w:rFonts w:eastAsia="Times New Roman" w:cs="Times New Roman"/>
          <w:szCs w:val="28"/>
          <w:lang w:eastAsia="ru-RU"/>
        </w:rPr>
        <w:t>Работа по пропаганде права и правовому просвещению является одним из направлений деятельности прокуратуры Тюменской области. В целях надлежащей организации работы по разъяснению законодательства, эффективному взаимодействию с представителями института гражданского общества прокуратурой области проводится активная работа с использованием различных форм ее реализации.</w:t>
      </w:r>
    </w:p>
    <w:p w:rsidR="002D6EA1" w:rsidRDefault="002D6EA1" w:rsidP="002D6EA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D6EA1">
        <w:rPr>
          <w:rFonts w:eastAsia="Times New Roman" w:cs="Times New Roman"/>
          <w:szCs w:val="28"/>
          <w:lang w:eastAsia="ru-RU"/>
        </w:rPr>
        <w:t>Прокуратурой области во взаимодействии с Тюменской региональной общественной организацией выпускников Тюменского государственного университета, Департаментом образования и науки Тюменской области, Институтом государства и права Тюменского государственного университета и Тюменским региональным отделением Общероссийской общественной организации "Ассоциация юристов России", определен перечень совместных мероприятий в образовательных учреждениях Тюменской области на 2016 -2017 гг.</w:t>
      </w:r>
      <w:bookmarkStart w:id="0" w:name="_GoBack"/>
      <w:bookmarkEnd w:id="0"/>
    </w:p>
    <w:p w:rsidR="001F3873" w:rsidRPr="002D6EA1" w:rsidRDefault="001F3873" w:rsidP="001F3873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F3873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6119495" cy="4081194"/>
            <wp:effectExtent l="0" t="0" r="0" b="0"/>
            <wp:docPr id="1" name="Рисунок 1" descr="C:\Users\user\Desktop\IMG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57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8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A1" w:rsidRPr="002D6EA1" w:rsidRDefault="002D6EA1" w:rsidP="002D6EA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D6EA1">
        <w:rPr>
          <w:rFonts w:eastAsia="Times New Roman" w:cs="Times New Roman"/>
          <w:szCs w:val="28"/>
          <w:lang w:eastAsia="ru-RU"/>
        </w:rPr>
        <w:t xml:space="preserve">Так, во исполнение перечня совместных мероприятий 13 сентября 2016 года в Администрации городского округа </w:t>
      </w:r>
      <w:proofErr w:type="spellStart"/>
      <w:r w:rsidRPr="002D6EA1">
        <w:rPr>
          <w:rFonts w:eastAsia="Times New Roman" w:cs="Times New Roman"/>
          <w:szCs w:val="28"/>
          <w:lang w:eastAsia="ru-RU"/>
        </w:rPr>
        <w:t>Заводоуковским</w:t>
      </w:r>
      <w:proofErr w:type="spellEnd"/>
      <w:r w:rsidRPr="002D6EA1">
        <w:rPr>
          <w:rFonts w:eastAsia="Times New Roman" w:cs="Times New Roman"/>
          <w:szCs w:val="28"/>
          <w:lang w:eastAsia="ru-RU"/>
        </w:rPr>
        <w:t xml:space="preserve"> межрайонным прокурором Малышевым С.А. совместно с исполнительным директором Тюменской региональной общественной организации выпускников Тюменского государственного университета Ивочкиным В.В. проведена беседа со школьниками 10-11 классов.</w:t>
      </w:r>
    </w:p>
    <w:p w:rsidR="002D6EA1" w:rsidRPr="002D6EA1" w:rsidRDefault="002D6EA1" w:rsidP="002D6EA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D6EA1">
        <w:rPr>
          <w:rFonts w:eastAsia="Times New Roman" w:cs="Times New Roman"/>
          <w:szCs w:val="28"/>
          <w:lang w:eastAsia="ru-RU"/>
        </w:rPr>
        <w:lastRenderedPageBreak/>
        <w:t xml:space="preserve">Профилактическая беседа проведена в форме диалога, а темами диалога являлись «Профессия прокурора, требования, предъявляемые к кандидатам на должность прокурора», «Надзорные мероприятия </w:t>
      </w:r>
      <w:proofErr w:type="spellStart"/>
      <w:r w:rsidRPr="002D6EA1">
        <w:rPr>
          <w:rFonts w:eastAsia="Times New Roman" w:cs="Times New Roman"/>
          <w:szCs w:val="28"/>
          <w:lang w:eastAsia="ru-RU"/>
        </w:rPr>
        <w:t>Заводоуковской</w:t>
      </w:r>
      <w:proofErr w:type="spellEnd"/>
      <w:r w:rsidRPr="002D6EA1">
        <w:rPr>
          <w:rFonts w:eastAsia="Times New Roman" w:cs="Times New Roman"/>
          <w:szCs w:val="28"/>
          <w:lang w:eastAsia="ru-RU"/>
        </w:rPr>
        <w:t xml:space="preserve"> межрайонной прокуратуры по профилактике преступлений и правонарушений несовершеннолетних».</w:t>
      </w:r>
    </w:p>
    <w:p w:rsidR="002D6EA1" w:rsidRPr="002D6EA1" w:rsidRDefault="002D6EA1" w:rsidP="001F6F84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2D6EA1">
        <w:rPr>
          <w:rFonts w:eastAsia="Times New Roman" w:cs="Times New Roman"/>
          <w:szCs w:val="28"/>
          <w:lang w:eastAsia="ru-RU"/>
        </w:rPr>
        <w:t>В процессе беседы учащимся доведена информация о прокуратуре Российской Федерации, её полномочиях, а также требованиях, предъявляемых к кандидатам на должность прокурора.</w:t>
      </w:r>
      <w:r w:rsidR="001F6F84">
        <w:rPr>
          <w:rFonts w:eastAsia="Times New Roman" w:cs="Times New Roman"/>
          <w:szCs w:val="28"/>
          <w:lang w:eastAsia="ru-RU"/>
        </w:rPr>
        <w:t xml:space="preserve"> </w:t>
      </w:r>
      <w:r w:rsidRPr="002D6EA1">
        <w:rPr>
          <w:rFonts w:eastAsia="Times New Roman" w:cs="Times New Roman"/>
          <w:szCs w:val="28"/>
          <w:lang w:eastAsia="ru-RU"/>
        </w:rPr>
        <w:t xml:space="preserve">Кроме того, учащимся озвучены конкретные примеры административной и уголовной практики </w:t>
      </w:r>
      <w:proofErr w:type="spellStart"/>
      <w:r w:rsidRPr="002D6EA1">
        <w:rPr>
          <w:rFonts w:eastAsia="Times New Roman" w:cs="Times New Roman"/>
          <w:szCs w:val="28"/>
          <w:lang w:eastAsia="ru-RU"/>
        </w:rPr>
        <w:t>Заводоуковской</w:t>
      </w:r>
      <w:proofErr w:type="spellEnd"/>
      <w:r w:rsidRPr="002D6EA1">
        <w:rPr>
          <w:rFonts w:eastAsia="Times New Roman" w:cs="Times New Roman"/>
          <w:szCs w:val="28"/>
          <w:lang w:eastAsia="ru-RU"/>
        </w:rPr>
        <w:t xml:space="preserve"> межрайонной прокуратуры.</w:t>
      </w:r>
    </w:p>
    <w:p w:rsidR="001F2397" w:rsidRDefault="001F2397" w:rsidP="002D6EA1">
      <w:pPr>
        <w:spacing w:line="240" w:lineRule="auto"/>
        <w:jc w:val="both"/>
        <w:rPr>
          <w:szCs w:val="28"/>
        </w:rPr>
      </w:pPr>
    </w:p>
    <w:p w:rsidR="001F6F84" w:rsidRPr="002D6EA1" w:rsidRDefault="001F6F84" w:rsidP="001F6F84">
      <w:pPr>
        <w:spacing w:line="240" w:lineRule="auto"/>
        <w:jc w:val="right"/>
        <w:rPr>
          <w:szCs w:val="28"/>
        </w:rPr>
      </w:pPr>
      <w:r w:rsidRPr="001F6F84">
        <w:rPr>
          <w:szCs w:val="28"/>
        </w:rPr>
        <w:t>http://www.proctmo.ru/press-center/news/118915988169/</w:t>
      </w:r>
    </w:p>
    <w:sectPr w:rsidR="001F6F84" w:rsidRPr="002D6EA1" w:rsidSect="00B22C7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A1"/>
    <w:rsid w:val="00036F56"/>
    <w:rsid w:val="001F2397"/>
    <w:rsid w:val="001F3873"/>
    <w:rsid w:val="001F6F84"/>
    <w:rsid w:val="002D6EA1"/>
    <w:rsid w:val="00B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A2E9-4AE2-4A14-8800-F1E5798E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6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6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2016-09-14T06:22:00Z</dcterms:created>
  <dcterms:modified xsi:type="dcterms:W3CDTF">2016-09-26T03:00:00Z</dcterms:modified>
</cp:coreProperties>
</file>