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BA" w:rsidRPr="00556098" w:rsidRDefault="00CB72AC" w:rsidP="00CF6A6D">
      <w:pPr>
        <w:spacing w:line="240" w:lineRule="auto"/>
        <w:ind w:firstLine="709"/>
        <w:rPr>
          <w:sz w:val="26"/>
          <w:szCs w:val="26"/>
        </w:rPr>
      </w:pPr>
      <w:r w:rsidRPr="00556098">
        <w:rPr>
          <w:sz w:val="26"/>
          <w:szCs w:val="26"/>
        </w:rPr>
        <w:t>Октябрьские встречи</w:t>
      </w:r>
      <w:r w:rsidR="00481BBA" w:rsidRPr="00556098">
        <w:rPr>
          <w:sz w:val="26"/>
          <w:szCs w:val="26"/>
        </w:rPr>
        <w:t xml:space="preserve"> в городах и районах </w:t>
      </w:r>
    </w:p>
    <w:p w:rsidR="00CB72AC" w:rsidRPr="00556098" w:rsidRDefault="00481BBA" w:rsidP="00CF6A6D">
      <w:pPr>
        <w:spacing w:line="240" w:lineRule="auto"/>
        <w:ind w:firstLine="709"/>
        <w:rPr>
          <w:sz w:val="26"/>
          <w:szCs w:val="26"/>
        </w:rPr>
      </w:pPr>
      <w:r w:rsidRPr="00556098">
        <w:rPr>
          <w:sz w:val="26"/>
          <w:szCs w:val="26"/>
        </w:rPr>
        <w:t>Тюменского региона</w:t>
      </w:r>
    </w:p>
    <w:p w:rsidR="00CB72AC" w:rsidRPr="00556098" w:rsidRDefault="00CB72AC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FA22DE" w:rsidRPr="00556098" w:rsidRDefault="006868D6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>Насыщенными оказались октябрьские дни для организаторов открытых уроков права. 11 октября в актовом зале СОШ № 8 города Ишим</w:t>
      </w:r>
      <w:r w:rsidR="00433BF7" w:rsidRPr="00556098">
        <w:rPr>
          <w:sz w:val="26"/>
          <w:szCs w:val="26"/>
        </w:rPr>
        <w:t>а собралось более 160 учеников старших классов всех школ. С приветственным словом к собравшимся обратился заместитель главы администрации А.Б. Белоусов.</w:t>
      </w:r>
    </w:p>
    <w:p w:rsidR="00CF6A6D" w:rsidRPr="00556098" w:rsidRDefault="00CF6A6D" w:rsidP="00CF6A6D">
      <w:pPr>
        <w:spacing w:line="240" w:lineRule="auto"/>
        <w:jc w:val="both"/>
        <w:rPr>
          <w:sz w:val="26"/>
          <w:szCs w:val="26"/>
        </w:rPr>
      </w:pPr>
      <w:r w:rsidRPr="00556098">
        <w:rPr>
          <w:noProof/>
          <w:sz w:val="26"/>
          <w:szCs w:val="26"/>
          <w:lang w:eastAsia="ru-RU"/>
        </w:rPr>
        <w:drawing>
          <wp:inline distT="0" distB="0" distL="0" distR="0">
            <wp:extent cx="5940425" cy="3961769"/>
            <wp:effectExtent l="0" t="0" r="3175" b="635"/>
            <wp:docPr id="1" name="Рисунок 1" descr="C:\Users\Лерыч\AppData\Local\Microsoft\Windows\INetCacheContent.Word\Иши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Ишим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03" w:rsidRPr="00556098" w:rsidRDefault="002D7A03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>Тему прав, обязанностей и ответственности</w:t>
      </w:r>
      <w:r w:rsidR="00741A42" w:rsidRPr="00556098">
        <w:rPr>
          <w:sz w:val="26"/>
          <w:szCs w:val="26"/>
        </w:rPr>
        <w:t xml:space="preserve"> перед собравшимися раскрыл </w:t>
      </w:r>
      <w:proofErr w:type="spellStart"/>
      <w:r w:rsidR="00741A42" w:rsidRPr="00556098">
        <w:rPr>
          <w:sz w:val="26"/>
          <w:szCs w:val="26"/>
        </w:rPr>
        <w:t>Ишимский</w:t>
      </w:r>
      <w:proofErr w:type="spellEnd"/>
      <w:r w:rsidR="00741A42" w:rsidRPr="00556098">
        <w:rPr>
          <w:sz w:val="26"/>
          <w:szCs w:val="26"/>
        </w:rPr>
        <w:t xml:space="preserve"> межрайонный прокурор Е.В. Кондрашкин. Евгений Вениаминович выбрал наиболее удачную форму общения с таким количеством слушателей</w:t>
      </w:r>
      <w:r w:rsidR="00AE15FD" w:rsidRPr="00556098">
        <w:rPr>
          <w:sz w:val="26"/>
          <w:szCs w:val="26"/>
        </w:rPr>
        <w:t>,</w:t>
      </w:r>
      <w:r w:rsidR="00741A42" w:rsidRPr="00556098">
        <w:rPr>
          <w:sz w:val="26"/>
          <w:szCs w:val="26"/>
        </w:rPr>
        <w:t xml:space="preserve"> </w:t>
      </w:r>
      <w:r w:rsidR="00AE15FD" w:rsidRPr="00556098">
        <w:rPr>
          <w:sz w:val="26"/>
          <w:szCs w:val="26"/>
        </w:rPr>
        <w:t>построив своё выступление с монолога, перешедшего в диалог, что позволило ему с самого начала привлечь ребят к обсуждению острых злободневных вопросов</w:t>
      </w:r>
      <w:r w:rsidR="000813E7" w:rsidRPr="00556098">
        <w:rPr>
          <w:sz w:val="26"/>
          <w:szCs w:val="26"/>
        </w:rPr>
        <w:t xml:space="preserve"> о соблюдении норм и правил поведения</w:t>
      </w:r>
      <w:r w:rsidR="00400AD5" w:rsidRPr="00556098">
        <w:rPr>
          <w:sz w:val="26"/>
          <w:szCs w:val="26"/>
        </w:rPr>
        <w:t xml:space="preserve">. Уголовный и Гражданский кодексы, Кодекс об административных правонарушениях, </w:t>
      </w:r>
      <w:r w:rsidR="00842EC1" w:rsidRPr="00556098">
        <w:rPr>
          <w:sz w:val="26"/>
          <w:szCs w:val="26"/>
        </w:rPr>
        <w:t>оказались теми документами, которые определяют степень ответственности, виды и сроки наказаний, возраст привлечения к административной и уголовной ответственности.</w:t>
      </w:r>
      <w:r w:rsidR="00685F3D" w:rsidRPr="00556098">
        <w:rPr>
          <w:sz w:val="26"/>
          <w:szCs w:val="26"/>
        </w:rPr>
        <w:t xml:space="preserve"> Всё это было озвучено выступающим. Не остались в стороне и школьники, </w:t>
      </w:r>
      <w:r w:rsidR="00CC076F" w:rsidRPr="00556098">
        <w:rPr>
          <w:sz w:val="26"/>
          <w:szCs w:val="26"/>
        </w:rPr>
        <w:t xml:space="preserve">задавая волнующие их вопросы и отвечая на поставленные. </w:t>
      </w:r>
      <w:r w:rsidR="00A557B6" w:rsidRPr="00556098">
        <w:rPr>
          <w:sz w:val="26"/>
          <w:szCs w:val="26"/>
        </w:rPr>
        <w:t>Н</w:t>
      </w:r>
      <w:r w:rsidR="00685F3D" w:rsidRPr="00556098">
        <w:rPr>
          <w:sz w:val="26"/>
          <w:szCs w:val="26"/>
        </w:rPr>
        <w:t xml:space="preserve">аибольшую активность проявила </w:t>
      </w:r>
      <w:r w:rsidR="000C44FE" w:rsidRPr="00556098">
        <w:rPr>
          <w:sz w:val="26"/>
          <w:szCs w:val="26"/>
        </w:rPr>
        <w:t xml:space="preserve">ученица школы № 1 Маша </w:t>
      </w:r>
      <w:proofErr w:type="spellStart"/>
      <w:r w:rsidR="000C44FE" w:rsidRPr="00556098">
        <w:rPr>
          <w:sz w:val="26"/>
          <w:szCs w:val="26"/>
        </w:rPr>
        <w:t>Прокопцева</w:t>
      </w:r>
      <w:proofErr w:type="spellEnd"/>
      <w:r w:rsidR="000C44FE" w:rsidRPr="00556098">
        <w:rPr>
          <w:sz w:val="26"/>
          <w:szCs w:val="26"/>
        </w:rPr>
        <w:t xml:space="preserve">, которая </w:t>
      </w:r>
      <w:r w:rsidR="00F627D9" w:rsidRPr="00556098">
        <w:rPr>
          <w:sz w:val="26"/>
          <w:szCs w:val="26"/>
        </w:rPr>
        <w:t>достаточно чётко и правильно отвечала на вопросы ведущего.</w:t>
      </w:r>
    </w:p>
    <w:p w:rsidR="00F627D9" w:rsidRPr="00556098" w:rsidRDefault="00F627D9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>В заключении Е.В. Кондрашкин рассказал ребятам об основных полномочиях прокуратуры</w:t>
      </w:r>
      <w:r w:rsidR="00A557B6" w:rsidRPr="00556098">
        <w:rPr>
          <w:sz w:val="26"/>
          <w:szCs w:val="26"/>
        </w:rPr>
        <w:t>, их месте и роли в структуре государственных органов.</w:t>
      </w:r>
    </w:p>
    <w:p w:rsidR="00A557B6" w:rsidRPr="00556098" w:rsidRDefault="000109DC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>Ш</w:t>
      </w:r>
      <w:r w:rsidR="00A557B6" w:rsidRPr="00556098">
        <w:rPr>
          <w:sz w:val="26"/>
          <w:szCs w:val="26"/>
        </w:rPr>
        <w:t>кольники</w:t>
      </w:r>
      <w:r w:rsidRPr="00556098">
        <w:rPr>
          <w:sz w:val="26"/>
          <w:szCs w:val="26"/>
        </w:rPr>
        <w:t xml:space="preserve"> со всего Сладковского района</w:t>
      </w:r>
      <w:r w:rsidR="00A557B6" w:rsidRPr="00556098">
        <w:rPr>
          <w:sz w:val="26"/>
          <w:szCs w:val="26"/>
        </w:rPr>
        <w:t xml:space="preserve"> </w:t>
      </w:r>
      <w:r w:rsidR="0039431E" w:rsidRPr="00556098">
        <w:rPr>
          <w:sz w:val="26"/>
          <w:szCs w:val="26"/>
        </w:rPr>
        <w:t xml:space="preserve">12 октября </w:t>
      </w:r>
      <w:r w:rsidR="00A557B6" w:rsidRPr="00556098">
        <w:rPr>
          <w:sz w:val="26"/>
          <w:szCs w:val="26"/>
        </w:rPr>
        <w:t xml:space="preserve">впервые приняли участие в открытых уроках права, </w:t>
      </w:r>
      <w:r w:rsidR="004B613C" w:rsidRPr="00556098">
        <w:rPr>
          <w:sz w:val="26"/>
          <w:szCs w:val="26"/>
        </w:rPr>
        <w:t xml:space="preserve">но равнодушных </w:t>
      </w:r>
      <w:r w:rsidR="0039431E" w:rsidRPr="00556098">
        <w:rPr>
          <w:sz w:val="26"/>
          <w:szCs w:val="26"/>
        </w:rPr>
        <w:t xml:space="preserve">и робких </w:t>
      </w:r>
      <w:r w:rsidR="004B613C" w:rsidRPr="00556098">
        <w:rPr>
          <w:sz w:val="26"/>
          <w:szCs w:val="26"/>
        </w:rPr>
        <w:t>среди них не было. Открывая встречу, глава администрации района А.В. Иванов</w:t>
      </w:r>
      <w:r w:rsidR="0039431E" w:rsidRPr="00556098">
        <w:rPr>
          <w:sz w:val="26"/>
          <w:szCs w:val="26"/>
        </w:rPr>
        <w:t>,</w:t>
      </w:r>
      <w:r w:rsidR="004B613C" w:rsidRPr="00556098">
        <w:rPr>
          <w:sz w:val="26"/>
          <w:szCs w:val="26"/>
        </w:rPr>
        <w:t xml:space="preserve"> рассказал об основных направлениях деятельности</w:t>
      </w:r>
      <w:r w:rsidR="0039431E" w:rsidRPr="00556098">
        <w:rPr>
          <w:sz w:val="26"/>
          <w:szCs w:val="26"/>
        </w:rPr>
        <w:t xml:space="preserve"> органов местного самоу</w:t>
      </w:r>
      <w:r w:rsidR="002B19F3" w:rsidRPr="00556098">
        <w:rPr>
          <w:sz w:val="26"/>
          <w:szCs w:val="26"/>
        </w:rPr>
        <w:t>правления, о достижениях тружен</w:t>
      </w:r>
      <w:r w:rsidR="0039431E" w:rsidRPr="00556098">
        <w:rPr>
          <w:sz w:val="26"/>
          <w:szCs w:val="26"/>
        </w:rPr>
        <w:t>иков района</w:t>
      </w:r>
      <w:r w:rsidR="002B19F3" w:rsidRPr="00556098">
        <w:rPr>
          <w:sz w:val="26"/>
          <w:szCs w:val="26"/>
        </w:rPr>
        <w:t xml:space="preserve">. Александр Вениаминович отметил, </w:t>
      </w:r>
      <w:r w:rsidR="00EF1C8B" w:rsidRPr="00556098">
        <w:rPr>
          <w:sz w:val="26"/>
          <w:szCs w:val="26"/>
        </w:rPr>
        <w:t xml:space="preserve">что району </w:t>
      </w:r>
      <w:r w:rsidR="00EF1C8B" w:rsidRPr="00556098">
        <w:rPr>
          <w:sz w:val="26"/>
          <w:szCs w:val="26"/>
        </w:rPr>
        <w:lastRenderedPageBreak/>
        <w:t>очень нужны юристы, экономисты, медработники</w:t>
      </w:r>
      <w:r w:rsidR="008B4D1D" w:rsidRPr="00556098">
        <w:rPr>
          <w:sz w:val="26"/>
          <w:szCs w:val="26"/>
        </w:rPr>
        <w:t>, что родные места ждут ребят после окончания школы и ВУЗов, выразил надежду увидеть присутствующих в качестве высококлассных специалистов.</w:t>
      </w:r>
      <w:r w:rsidR="005072FB" w:rsidRPr="00556098">
        <w:rPr>
          <w:sz w:val="26"/>
          <w:szCs w:val="26"/>
        </w:rPr>
        <w:t xml:space="preserve"> </w:t>
      </w:r>
    </w:p>
    <w:p w:rsidR="00CF6A6D" w:rsidRPr="00556098" w:rsidRDefault="00CF6A6D" w:rsidP="00CF6A6D">
      <w:pPr>
        <w:spacing w:line="240" w:lineRule="auto"/>
        <w:jc w:val="both"/>
        <w:rPr>
          <w:sz w:val="26"/>
          <w:szCs w:val="26"/>
        </w:rPr>
      </w:pPr>
      <w:r w:rsidRPr="00556098">
        <w:rPr>
          <w:noProof/>
          <w:sz w:val="26"/>
          <w:szCs w:val="26"/>
          <w:lang w:eastAsia="ru-RU"/>
        </w:rPr>
        <w:drawing>
          <wp:inline distT="0" distB="0" distL="0" distR="0">
            <wp:extent cx="5940425" cy="3961769"/>
            <wp:effectExtent l="0" t="0" r="3175" b="635"/>
            <wp:docPr id="2" name="Рисунок 2" descr="C:\Users\Лерыч\AppData\Local\Microsoft\Windows\INetCacheContent.Word\IMG2_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рыч\AppData\Local\Microsoft\Windows\INetCacheContent.Word\IMG2_3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9B" w:rsidRPr="00556098" w:rsidRDefault="008B4D1D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>Председатель районного суда А.О. Малинин</w:t>
      </w:r>
      <w:r w:rsidR="007D10E1" w:rsidRPr="00556098">
        <w:rPr>
          <w:sz w:val="26"/>
          <w:szCs w:val="26"/>
        </w:rPr>
        <w:t xml:space="preserve"> рассказал о работе этого органа, </w:t>
      </w:r>
      <w:r w:rsidR="00FF17CE" w:rsidRPr="00556098">
        <w:rPr>
          <w:sz w:val="26"/>
          <w:szCs w:val="26"/>
        </w:rPr>
        <w:t xml:space="preserve">раскрыл структуру и полномочия судебной системы Российской Федерации в целом и Тюменской области в частности. </w:t>
      </w:r>
      <w:r w:rsidR="002B489B" w:rsidRPr="00556098">
        <w:rPr>
          <w:sz w:val="26"/>
          <w:szCs w:val="26"/>
        </w:rPr>
        <w:t xml:space="preserve">Александр Олегович </w:t>
      </w:r>
      <w:r w:rsidR="00FF17CE" w:rsidRPr="00556098">
        <w:rPr>
          <w:sz w:val="26"/>
          <w:szCs w:val="26"/>
        </w:rPr>
        <w:t>привёл примеры наиболее часто рассматриваемых дел,</w:t>
      </w:r>
      <w:r w:rsidR="002B489B" w:rsidRPr="00556098">
        <w:rPr>
          <w:sz w:val="26"/>
          <w:szCs w:val="26"/>
        </w:rPr>
        <w:t xml:space="preserve"> где в большинстве случаев отмечались преступления, совершённые в состоянии алкогольного опьянения.</w:t>
      </w:r>
    </w:p>
    <w:p w:rsidR="000F3F3B" w:rsidRPr="00556098" w:rsidRDefault="00F53969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>Одной из важных проблем</w:t>
      </w:r>
      <w:r w:rsidR="005B7879" w:rsidRPr="00556098">
        <w:rPr>
          <w:sz w:val="26"/>
          <w:szCs w:val="26"/>
        </w:rPr>
        <w:t>, затронутых выступающим, прозвучала тема интернет – безопасности. Судья привёл примеры вербовки несовершеннолетних различными экстремистскими организациями</w:t>
      </w:r>
      <w:r w:rsidR="00C92E00" w:rsidRPr="00556098">
        <w:rPr>
          <w:sz w:val="26"/>
          <w:szCs w:val="26"/>
        </w:rPr>
        <w:t xml:space="preserve">, отметив, что в этом вопросе </w:t>
      </w:r>
      <w:proofErr w:type="spellStart"/>
      <w:r w:rsidR="00C92E00" w:rsidRPr="00556098">
        <w:rPr>
          <w:sz w:val="26"/>
          <w:szCs w:val="26"/>
        </w:rPr>
        <w:t>сладковцы</w:t>
      </w:r>
      <w:proofErr w:type="spellEnd"/>
      <w:r w:rsidR="00C92E00" w:rsidRPr="00556098">
        <w:rPr>
          <w:sz w:val="26"/>
          <w:szCs w:val="26"/>
        </w:rPr>
        <w:t xml:space="preserve"> </w:t>
      </w:r>
      <w:r w:rsidR="000F3F3B" w:rsidRPr="00556098">
        <w:rPr>
          <w:sz w:val="26"/>
          <w:szCs w:val="26"/>
        </w:rPr>
        <w:t xml:space="preserve">ведут себя </w:t>
      </w:r>
      <w:r w:rsidR="00F72F2B" w:rsidRPr="00556098">
        <w:rPr>
          <w:sz w:val="26"/>
          <w:szCs w:val="26"/>
        </w:rPr>
        <w:t>достаточно разумно</w:t>
      </w:r>
      <w:r w:rsidR="000F3F3B" w:rsidRPr="00556098">
        <w:rPr>
          <w:sz w:val="26"/>
          <w:szCs w:val="26"/>
        </w:rPr>
        <w:t xml:space="preserve"> и не поддаются на провокации.</w:t>
      </w:r>
    </w:p>
    <w:p w:rsidR="005B7879" w:rsidRPr="00556098" w:rsidRDefault="004B10D9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 xml:space="preserve">В завершении встречи А.В. Иванов </w:t>
      </w:r>
      <w:r w:rsidR="00F72F2B" w:rsidRPr="00556098">
        <w:rPr>
          <w:sz w:val="26"/>
          <w:szCs w:val="26"/>
        </w:rPr>
        <w:t>отметил</w:t>
      </w:r>
      <w:r w:rsidRPr="00556098">
        <w:rPr>
          <w:sz w:val="26"/>
          <w:szCs w:val="26"/>
        </w:rPr>
        <w:t xml:space="preserve">, что необходимость правового просвещения требует большего внимания со стороны органов власти и </w:t>
      </w:r>
      <w:r w:rsidR="000C01E2" w:rsidRPr="00556098">
        <w:rPr>
          <w:sz w:val="26"/>
          <w:szCs w:val="26"/>
        </w:rPr>
        <w:t xml:space="preserve">поручил </w:t>
      </w:r>
      <w:r w:rsidR="0067370C" w:rsidRPr="00556098">
        <w:rPr>
          <w:sz w:val="26"/>
          <w:szCs w:val="26"/>
        </w:rPr>
        <w:t>согласовать</w:t>
      </w:r>
      <w:r w:rsidR="000C01E2" w:rsidRPr="00556098">
        <w:rPr>
          <w:sz w:val="26"/>
          <w:szCs w:val="26"/>
        </w:rPr>
        <w:t xml:space="preserve"> проведение подобных уроков в школах района с привлечением работников суда, прокуратуры</w:t>
      </w:r>
      <w:r w:rsidR="0067370C" w:rsidRPr="00556098">
        <w:rPr>
          <w:sz w:val="26"/>
          <w:szCs w:val="26"/>
        </w:rPr>
        <w:t>, муниципальных служащих.</w:t>
      </w:r>
    </w:p>
    <w:p w:rsidR="00FE4463" w:rsidRPr="00556098" w:rsidRDefault="00A20016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>1</w:t>
      </w:r>
      <w:r w:rsidR="00F63C81" w:rsidRPr="00556098">
        <w:rPr>
          <w:sz w:val="26"/>
          <w:szCs w:val="26"/>
        </w:rPr>
        <w:t>8 октября</w:t>
      </w:r>
      <w:r w:rsidRPr="00556098">
        <w:rPr>
          <w:sz w:val="26"/>
          <w:szCs w:val="26"/>
        </w:rPr>
        <w:t xml:space="preserve"> зал заседаний администрации Казанского района был запол</w:t>
      </w:r>
      <w:r w:rsidR="00F63C81" w:rsidRPr="00556098">
        <w:rPr>
          <w:sz w:val="26"/>
          <w:szCs w:val="26"/>
        </w:rPr>
        <w:t>нен до отказа. В нём собрались 6</w:t>
      </w:r>
      <w:r w:rsidRPr="00556098">
        <w:rPr>
          <w:sz w:val="26"/>
          <w:szCs w:val="26"/>
        </w:rPr>
        <w:t xml:space="preserve">0 старшеклассников всех сельских поселений. </w:t>
      </w:r>
      <w:r w:rsidR="00F63C81" w:rsidRPr="00556098">
        <w:rPr>
          <w:sz w:val="26"/>
          <w:szCs w:val="26"/>
        </w:rPr>
        <w:t xml:space="preserve">Традиционно с </w:t>
      </w:r>
      <w:r w:rsidRPr="00556098">
        <w:rPr>
          <w:sz w:val="26"/>
          <w:szCs w:val="26"/>
        </w:rPr>
        <w:t>приветственным словом к собравшимся обратил</w:t>
      </w:r>
      <w:r w:rsidR="00F63C81" w:rsidRPr="00556098">
        <w:rPr>
          <w:sz w:val="26"/>
          <w:szCs w:val="26"/>
        </w:rPr>
        <w:t>а</w:t>
      </w:r>
      <w:r w:rsidRPr="00556098">
        <w:rPr>
          <w:sz w:val="26"/>
          <w:szCs w:val="26"/>
        </w:rPr>
        <w:t>сь глава района Т.А. Богданова</w:t>
      </w:r>
      <w:r w:rsidR="00FE4463" w:rsidRPr="00556098">
        <w:rPr>
          <w:sz w:val="26"/>
          <w:szCs w:val="26"/>
        </w:rPr>
        <w:t xml:space="preserve">. </w:t>
      </w:r>
      <w:r w:rsidRPr="00556098">
        <w:rPr>
          <w:sz w:val="26"/>
          <w:szCs w:val="26"/>
        </w:rPr>
        <w:t xml:space="preserve">Татьяна Александровна коротко рассказала об успехах и достижениях района, </w:t>
      </w:r>
      <w:r w:rsidR="00FE4463" w:rsidRPr="00556098">
        <w:rPr>
          <w:sz w:val="26"/>
          <w:szCs w:val="26"/>
        </w:rPr>
        <w:t>пожелала собравшимся конструктивной и плодотворной работы.</w:t>
      </w:r>
    </w:p>
    <w:p w:rsidR="000109DC" w:rsidRPr="00556098" w:rsidRDefault="000109DC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>Уполномоченный по правам ребёнка в Тюменской области А.Э. Степанов очень подробно рассказал школьникам о правовой основе защиты их прав, назвал основные международные и российские нормативные акты (Конвен</w:t>
      </w:r>
      <w:r w:rsidRPr="00556098">
        <w:rPr>
          <w:sz w:val="26"/>
          <w:szCs w:val="26"/>
        </w:rPr>
        <w:lastRenderedPageBreak/>
        <w:t>ц</w:t>
      </w:r>
      <w:bookmarkStart w:id="0" w:name="_GoBack"/>
      <w:bookmarkEnd w:id="0"/>
      <w:r w:rsidRPr="00556098">
        <w:rPr>
          <w:sz w:val="26"/>
          <w:szCs w:val="26"/>
        </w:rPr>
        <w:t xml:space="preserve">ия о правах ребёнка, одобренная Генеральной ассамблеей ООН, законы Российской Федерации и Тюменской области). Андрей Эдуардович проинформировал ребят о самом институте уполномоченного, объяснил для чего он нужен, каковы его полномочия. </w:t>
      </w:r>
    </w:p>
    <w:p w:rsidR="00556098" w:rsidRPr="00556098" w:rsidRDefault="00556098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noProof/>
          <w:sz w:val="26"/>
          <w:szCs w:val="26"/>
          <w:lang w:eastAsia="ru-RU"/>
        </w:rPr>
        <w:drawing>
          <wp:inline distT="0" distB="0" distL="0" distR="0">
            <wp:extent cx="4572000" cy="3419475"/>
            <wp:effectExtent l="0" t="0" r="0" b="9525"/>
            <wp:docPr id="3" name="Рисунок 3" descr="C:\Users\Лерыч\AppData\Local\Microsoft\Windows\INetCacheContent.Word\image-19-10-16-06-50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рыч\AppData\Local\Microsoft\Windows\INetCacheContent.Word\image-19-10-16-06-50-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A4" w:rsidRPr="00556098" w:rsidRDefault="00824AA4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>Рассказывая о проблемах, стоящих перед собравшимися и их сверстниками, выступающий привёл примеры из практики работы уполномоченного</w:t>
      </w:r>
      <w:r w:rsidR="00B30C72" w:rsidRPr="00556098">
        <w:rPr>
          <w:sz w:val="26"/>
          <w:szCs w:val="26"/>
        </w:rPr>
        <w:t xml:space="preserve">. Одним из таких примеров оказалось письмо школьницы в адрес Президента России В.В. Путина о защите её прав. </w:t>
      </w:r>
      <w:r w:rsidR="004C3A75" w:rsidRPr="00556098">
        <w:rPr>
          <w:sz w:val="26"/>
          <w:szCs w:val="26"/>
        </w:rPr>
        <w:t>На м</w:t>
      </w:r>
      <w:r w:rsidR="00B30C72" w:rsidRPr="00556098">
        <w:rPr>
          <w:sz w:val="26"/>
          <w:szCs w:val="26"/>
        </w:rPr>
        <w:t>ногое из сказанного Андреем Эдуардовичем</w:t>
      </w:r>
      <w:r w:rsidR="004C3A75" w:rsidRPr="00556098">
        <w:rPr>
          <w:sz w:val="26"/>
          <w:szCs w:val="26"/>
        </w:rPr>
        <w:t>, ребята смогли посмотреть глазами практика, человека, ежедневно решающего их проблемы, отстаивающего их права.</w:t>
      </w:r>
      <w:r w:rsidR="0011213D" w:rsidRPr="00556098">
        <w:rPr>
          <w:sz w:val="26"/>
          <w:szCs w:val="26"/>
        </w:rPr>
        <w:t xml:space="preserve"> Вопросы, заданные лектору, показали достаточно высокий уровень знаний учащихся, их умение </w:t>
      </w:r>
      <w:r w:rsidR="0097149C" w:rsidRPr="00556098">
        <w:rPr>
          <w:sz w:val="26"/>
          <w:szCs w:val="26"/>
        </w:rPr>
        <w:t>правильно выражать мысли, делать выводы по затронутой теме.</w:t>
      </w:r>
    </w:p>
    <w:p w:rsidR="006A16AF" w:rsidRPr="00556098" w:rsidRDefault="0097149C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556098">
        <w:rPr>
          <w:sz w:val="26"/>
          <w:szCs w:val="26"/>
        </w:rPr>
        <w:t xml:space="preserve">На всех мероприятиях к собравшимся </w:t>
      </w:r>
      <w:r w:rsidR="001715CF" w:rsidRPr="00556098">
        <w:rPr>
          <w:sz w:val="26"/>
          <w:szCs w:val="26"/>
        </w:rPr>
        <w:t xml:space="preserve">с приветственным словом обращался исполнительный директор организации выпускников </w:t>
      </w:r>
      <w:proofErr w:type="spellStart"/>
      <w:r w:rsidR="001715CF" w:rsidRPr="00556098">
        <w:rPr>
          <w:sz w:val="26"/>
          <w:szCs w:val="26"/>
        </w:rPr>
        <w:t>ТюмГУ</w:t>
      </w:r>
      <w:proofErr w:type="spellEnd"/>
      <w:r w:rsidR="001715CF" w:rsidRPr="00556098">
        <w:rPr>
          <w:sz w:val="26"/>
          <w:szCs w:val="26"/>
        </w:rPr>
        <w:t xml:space="preserve"> В.В. Ивочкин</w:t>
      </w:r>
      <w:r w:rsidR="00AE7930" w:rsidRPr="00556098">
        <w:rPr>
          <w:sz w:val="26"/>
          <w:szCs w:val="26"/>
        </w:rPr>
        <w:t>.</w:t>
      </w:r>
      <w:r w:rsidR="001715CF" w:rsidRPr="00556098">
        <w:rPr>
          <w:sz w:val="26"/>
          <w:szCs w:val="26"/>
        </w:rPr>
        <w:t xml:space="preserve"> Валерий Викторович </w:t>
      </w:r>
      <w:r w:rsidR="00AE7930" w:rsidRPr="00556098">
        <w:rPr>
          <w:sz w:val="26"/>
          <w:szCs w:val="26"/>
        </w:rPr>
        <w:t>о</w:t>
      </w:r>
      <w:r w:rsidR="006A16AF" w:rsidRPr="00556098">
        <w:rPr>
          <w:sz w:val="26"/>
          <w:szCs w:val="26"/>
        </w:rPr>
        <w:t>звуч</w:t>
      </w:r>
      <w:r w:rsidR="00554611" w:rsidRPr="00556098">
        <w:rPr>
          <w:sz w:val="26"/>
          <w:szCs w:val="26"/>
        </w:rPr>
        <w:t>и</w:t>
      </w:r>
      <w:r w:rsidR="006A16AF" w:rsidRPr="00556098">
        <w:rPr>
          <w:sz w:val="26"/>
          <w:szCs w:val="26"/>
        </w:rPr>
        <w:t>л</w:t>
      </w:r>
      <w:r w:rsidR="00AE7930" w:rsidRPr="00556098">
        <w:rPr>
          <w:sz w:val="26"/>
          <w:szCs w:val="26"/>
        </w:rPr>
        <w:t xml:space="preserve"> основные</w:t>
      </w:r>
      <w:r w:rsidR="001715CF" w:rsidRPr="00556098">
        <w:rPr>
          <w:sz w:val="26"/>
          <w:szCs w:val="26"/>
        </w:rPr>
        <w:t xml:space="preserve"> направлениях работы, </w:t>
      </w:r>
      <w:r w:rsidR="00AE7930" w:rsidRPr="00556098">
        <w:rPr>
          <w:sz w:val="26"/>
          <w:szCs w:val="26"/>
        </w:rPr>
        <w:t xml:space="preserve">раскрыл </w:t>
      </w:r>
      <w:r w:rsidR="001715CF" w:rsidRPr="00556098">
        <w:rPr>
          <w:sz w:val="26"/>
          <w:szCs w:val="26"/>
        </w:rPr>
        <w:t>цел</w:t>
      </w:r>
      <w:r w:rsidR="00AE7930" w:rsidRPr="00556098">
        <w:rPr>
          <w:sz w:val="26"/>
          <w:szCs w:val="26"/>
        </w:rPr>
        <w:t>и</w:t>
      </w:r>
      <w:r w:rsidR="001715CF" w:rsidRPr="00556098">
        <w:rPr>
          <w:sz w:val="26"/>
          <w:szCs w:val="26"/>
        </w:rPr>
        <w:t xml:space="preserve"> и задач</w:t>
      </w:r>
      <w:r w:rsidR="00AE7930" w:rsidRPr="00556098">
        <w:rPr>
          <w:sz w:val="26"/>
          <w:szCs w:val="26"/>
        </w:rPr>
        <w:t>и</w:t>
      </w:r>
      <w:r w:rsidR="001715CF" w:rsidRPr="00556098">
        <w:rPr>
          <w:sz w:val="26"/>
          <w:szCs w:val="26"/>
        </w:rPr>
        <w:t>, стоящи</w:t>
      </w:r>
      <w:r w:rsidR="006A16AF" w:rsidRPr="00556098">
        <w:rPr>
          <w:sz w:val="26"/>
          <w:szCs w:val="26"/>
        </w:rPr>
        <w:t>е</w:t>
      </w:r>
      <w:r w:rsidR="001715CF" w:rsidRPr="00556098">
        <w:rPr>
          <w:sz w:val="26"/>
          <w:szCs w:val="26"/>
        </w:rPr>
        <w:t xml:space="preserve"> перед организацией, назвал фамилии выпускников, получивших дипломы Тюменского государственного университета и сделавших успешную карьеру в органах государственной власти, правоохранительных и других структу</w:t>
      </w:r>
      <w:r w:rsidR="00BD2C09" w:rsidRPr="00556098">
        <w:rPr>
          <w:sz w:val="26"/>
          <w:szCs w:val="26"/>
        </w:rPr>
        <w:t>рах, в том числе и федеральных.</w:t>
      </w:r>
    </w:p>
    <w:p w:rsidR="00CB72AC" w:rsidRPr="00556098" w:rsidRDefault="00CB72AC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CB72AC" w:rsidRPr="00556098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56098">
        <w:rPr>
          <w:sz w:val="26"/>
          <w:szCs w:val="26"/>
        </w:rPr>
        <w:t xml:space="preserve">Анастасия </w:t>
      </w:r>
      <w:proofErr w:type="spellStart"/>
      <w:r w:rsidRPr="00556098">
        <w:rPr>
          <w:sz w:val="26"/>
          <w:szCs w:val="26"/>
        </w:rPr>
        <w:t>Пешкина</w:t>
      </w:r>
      <w:proofErr w:type="spellEnd"/>
      <w:r w:rsidRPr="00556098">
        <w:rPr>
          <w:sz w:val="26"/>
          <w:szCs w:val="26"/>
        </w:rPr>
        <w:t>,</w:t>
      </w:r>
    </w:p>
    <w:p w:rsidR="00CB72AC" w:rsidRPr="00556098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56098">
        <w:rPr>
          <w:sz w:val="26"/>
          <w:szCs w:val="26"/>
        </w:rPr>
        <w:t xml:space="preserve">помощник исполнительного </w:t>
      </w:r>
    </w:p>
    <w:p w:rsidR="00CB72AC" w:rsidRPr="00556098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56098">
        <w:rPr>
          <w:sz w:val="26"/>
          <w:szCs w:val="26"/>
        </w:rPr>
        <w:t xml:space="preserve">директора ТРООВ </w:t>
      </w:r>
      <w:proofErr w:type="spellStart"/>
      <w:r w:rsidRPr="00556098">
        <w:rPr>
          <w:sz w:val="26"/>
          <w:szCs w:val="26"/>
        </w:rPr>
        <w:t>ТюмГУ</w:t>
      </w:r>
      <w:proofErr w:type="spellEnd"/>
    </w:p>
    <w:p w:rsidR="0067370C" w:rsidRPr="00556098" w:rsidRDefault="0067370C" w:rsidP="00CF6A6D">
      <w:pPr>
        <w:spacing w:line="240" w:lineRule="auto"/>
        <w:ind w:firstLine="708"/>
        <w:jc w:val="both"/>
        <w:rPr>
          <w:sz w:val="26"/>
          <w:szCs w:val="26"/>
        </w:rPr>
      </w:pPr>
    </w:p>
    <w:sectPr w:rsidR="0067370C" w:rsidRPr="0055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6"/>
    <w:rsid w:val="000109DC"/>
    <w:rsid w:val="000813E7"/>
    <w:rsid w:val="000C01E2"/>
    <w:rsid w:val="000C44FE"/>
    <w:rsid w:val="000F3F3B"/>
    <w:rsid w:val="0011213D"/>
    <w:rsid w:val="001715CF"/>
    <w:rsid w:val="002B19F3"/>
    <w:rsid w:val="002B489B"/>
    <w:rsid w:val="002D7A03"/>
    <w:rsid w:val="0039431E"/>
    <w:rsid w:val="00400AD5"/>
    <w:rsid w:val="00433BF7"/>
    <w:rsid w:val="00481BBA"/>
    <w:rsid w:val="004B10D9"/>
    <w:rsid w:val="004B613C"/>
    <w:rsid w:val="004C3A75"/>
    <w:rsid w:val="005072FB"/>
    <w:rsid w:val="00554611"/>
    <w:rsid w:val="00556098"/>
    <w:rsid w:val="00595A91"/>
    <w:rsid w:val="005B7879"/>
    <w:rsid w:val="0067370C"/>
    <w:rsid w:val="00685F3D"/>
    <w:rsid w:val="006868D6"/>
    <w:rsid w:val="006A16AF"/>
    <w:rsid w:val="00741A42"/>
    <w:rsid w:val="007D10E1"/>
    <w:rsid w:val="00824AA4"/>
    <w:rsid w:val="00842EC1"/>
    <w:rsid w:val="008B4D1D"/>
    <w:rsid w:val="0097149C"/>
    <w:rsid w:val="00A20016"/>
    <w:rsid w:val="00A557B6"/>
    <w:rsid w:val="00AE15FD"/>
    <w:rsid w:val="00AE7930"/>
    <w:rsid w:val="00B30C72"/>
    <w:rsid w:val="00BD2C09"/>
    <w:rsid w:val="00C92E00"/>
    <w:rsid w:val="00CB72AC"/>
    <w:rsid w:val="00CC076F"/>
    <w:rsid w:val="00CF6A6D"/>
    <w:rsid w:val="00EF1C8B"/>
    <w:rsid w:val="00F53969"/>
    <w:rsid w:val="00F627D9"/>
    <w:rsid w:val="00F63C81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EE7B"/>
  <w15:chartTrackingRefBased/>
  <w15:docId w15:val="{D626561F-F777-450A-8687-4C2979B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3</cp:revision>
  <cp:lastPrinted>2016-10-20T11:07:00Z</cp:lastPrinted>
  <dcterms:created xsi:type="dcterms:W3CDTF">2016-10-20T09:59:00Z</dcterms:created>
  <dcterms:modified xsi:type="dcterms:W3CDTF">2016-10-20T11:26:00Z</dcterms:modified>
</cp:coreProperties>
</file>