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5D" w:rsidRPr="007843D5" w:rsidRDefault="0026655D" w:rsidP="00B340AF">
      <w:pPr>
        <w:spacing w:after="0" w:line="240" w:lineRule="auto"/>
        <w:ind w:firstLine="708"/>
        <w:jc w:val="center"/>
        <w:rPr>
          <w:rFonts w:ascii="Cambria" w:hAnsi="Cambria" w:cs="Times New Roman"/>
          <w:b/>
          <w:sz w:val="24"/>
          <w:szCs w:val="24"/>
        </w:rPr>
      </w:pPr>
      <w:r w:rsidRPr="007843D5">
        <w:rPr>
          <w:rFonts w:ascii="Cambria" w:hAnsi="Cambria" w:cs="Times New Roman"/>
          <w:b/>
          <w:sz w:val="24"/>
          <w:szCs w:val="24"/>
        </w:rPr>
        <w:t>Правовое государство и гражданское общество в России</w:t>
      </w:r>
    </w:p>
    <w:p w:rsidR="00B0510A" w:rsidRPr="007843D5" w:rsidRDefault="00B0510A" w:rsidP="00B340AF">
      <w:pPr>
        <w:spacing w:after="0" w:line="240" w:lineRule="auto"/>
        <w:ind w:firstLine="708"/>
        <w:jc w:val="center"/>
        <w:rPr>
          <w:rFonts w:ascii="Cambria" w:hAnsi="Cambria" w:cs="Times New Roman"/>
          <w:b/>
          <w:sz w:val="24"/>
          <w:szCs w:val="24"/>
        </w:rPr>
      </w:pPr>
    </w:p>
    <w:p w:rsidR="00A5469B" w:rsidRPr="007843D5" w:rsidRDefault="0026655D" w:rsidP="00B340AF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7843D5">
        <w:rPr>
          <w:rFonts w:ascii="Cambria" w:hAnsi="Cambria" w:cs="Times New Roman"/>
          <w:sz w:val="24"/>
          <w:szCs w:val="24"/>
        </w:rPr>
        <w:t>И вновь Институт государства и права распахнул свои двери для школьников г. Тюмени. На этот раз участни</w:t>
      </w:r>
      <w:r w:rsidR="00A70B23" w:rsidRPr="007843D5">
        <w:rPr>
          <w:rFonts w:ascii="Cambria" w:hAnsi="Cambria" w:cs="Times New Roman"/>
          <w:sz w:val="24"/>
          <w:szCs w:val="24"/>
        </w:rPr>
        <w:t xml:space="preserve">ками </w:t>
      </w:r>
      <w:r w:rsidR="00F744E7" w:rsidRPr="007843D5">
        <w:rPr>
          <w:rFonts w:ascii="Cambria" w:hAnsi="Cambria" w:cs="Times New Roman"/>
          <w:sz w:val="24"/>
          <w:szCs w:val="24"/>
        </w:rPr>
        <w:t>открытого урока</w:t>
      </w:r>
      <w:r w:rsidR="00A70B23" w:rsidRPr="007843D5">
        <w:rPr>
          <w:rFonts w:ascii="Cambria" w:hAnsi="Cambria" w:cs="Times New Roman"/>
          <w:sz w:val="24"/>
          <w:szCs w:val="24"/>
        </w:rPr>
        <w:t xml:space="preserve">, проводимого в рамках реализации </w:t>
      </w:r>
      <w:r w:rsidR="00F744E7" w:rsidRPr="007843D5">
        <w:rPr>
          <w:rFonts w:ascii="Cambria" w:hAnsi="Cambria" w:cs="Times New Roman"/>
          <w:sz w:val="24"/>
          <w:szCs w:val="24"/>
        </w:rPr>
        <w:t xml:space="preserve">Программы </w:t>
      </w:r>
      <w:r w:rsidR="00472413" w:rsidRPr="007843D5">
        <w:rPr>
          <w:rFonts w:ascii="Cambria" w:hAnsi="Cambria"/>
          <w:sz w:val="24"/>
          <w:szCs w:val="24"/>
        </w:rPr>
        <w:t>по организации правового просвещения учащихся школ Тюменской области</w:t>
      </w:r>
      <w:r w:rsidR="0007114A" w:rsidRPr="007843D5">
        <w:rPr>
          <w:rFonts w:ascii="Cambria" w:hAnsi="Cambria"/>
          <w:sz w:val="24"/>
          <w:szCs w:val="24"/>
        </w:rPr>
        <w:t xml:space="preserve"> </w:t>
      </w:r>
      <w:r w:rsidRPr="007843D5">
        <w:rPr>
          <w:rFonts w:ascii="Cambria" w:hAnsi="Cambria" w:cs="Times New Roman"/>
          <w:sz w:val="24"/>
          <w:szCs w:val="24"/>
        </w:rPr>
        <w:t xml:space="preserve">стали </w:t>
      </w:r>
      <w:r w:rsidR="0007114A" w:rsidRPr="007843D5">
        <w:rPr>
          <w:rFonts w:ascii="Cambria" w:hAnsi="Cambria" w:cs="Times New Roman"/>
          <w:sz w:val="24"/>
          <w:szCs w:val="24"/>
        </w:rPr>
        <w:t>старшеклассники</w:t>
      </w:r>
      <w:r w:rsidRPr="007843D5">
        <w:rPr>
          <w:rFonts w:ascii="Cambria" w:hAnsi="Cambria" w:cs="Times New Roman"/>
          <w:sz w:val="24"/>
          <w:szCs w:val="24"/>
        </w:rPr>
        <w:t xml:space="preserve"> МАОУ СОШ № 68.</w:t>
      </w:r>
    </w:p>
    <w:p w:rsidR="0026655D" w:rsidRPr="007843D5" w:rsidRDefault="0026655D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24 января перед ребятами с очень важной и интересной темой выступил </w:t>
      </w:r>
      <w:r w:rsidRPr="007843D5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доцент кафедры теории государства и права и международного права,</w:t>
      </w:r>
      <w:r w:rsidR="006F1CFE" w:rsidRPr="007843D5">
        <w:rPr>
          <w:rStyle w:val="apple-converted-space"/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3D5">
        <w:rPr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>кандидат юридических наук</w:t>
      </w:r>
      <w:r w:rsidR="006F1CFE" w:rsidRPr="007843D5">
        <w:rPr>
          <w:rStyle w:val="apple-converted-space"/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843D5">
        <w:rPr>
          <w:rFonts w:ascii="Cambria" w:hAnsi="Cambria" w:cs="Times New Roman"/>
          <w:bCs/>
          <w:color w:val="000000" w:themeColor="text1"/>
          <w:sz w:val="24"/>
          <w:szCs w:val="24"/>
          <w:shd w:val="clear" w:color="auto" w:fill="FFFFFF"/>
        </w:rPr>
        <w:t>Бырдин</w:t>
      </w:r>
      <w:proofErr w:type="spellEnd"/>
      <w:r w:rsidR="006F1CFE" w:rsidRPr="007843D5">
        <w:rPr>
          <w:rStyle w:val="apple-converted-space"/>
          <w:rFonts w:ascii="Cambria" w:hAnsi="Cambri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843D5">
        <w:rPr>
          <w:rFonts w:ascii="Cambria" w:hAnsi="Cambria" w:cs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="006F1CFE" w:rsidRPr="007843D5">
        <w:rPr>
          <w:rFonts w:ascii="Cambria" w:hAnsi="Cambria" w:cs="Times New Roman"/>
          <w:bCs/>
          <w:color w:val="000000" w:themeColor="text1"/>
          <w:sz w:val="24"/>
          <w:szCs w:val="24"/>
          <w:shd w:val="clear" w:color="auto" w:fill="FFFFFF"/>
        </w:rPr>
        <w:t>.Н.</w:t>
      </w: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</w:t>
      </w:r>
    </w:p>
    <w:p w:rsidR="0026655D" w:rsidRPr="007843D5" w:rsidRDefault="0026655D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Для начала Евгений Николаевич предложил учащимся самостоятельно вспомнить признаки (характерные черты) любого государства, формы правления, формы государственного устройства, политические режимы, с чем ребята весьма успешно справились. </w:t>
      </w:r>
    </w:p>
    <w:p w:rsidR="000C62C1" w:rsidRPr="007843D5" w:rsidRDefault="000C62C1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Также школьники узнали много новой информации, и </w:t>
      </w:r>
      <w:r w:rsidR="006F1CFE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- </w:t>
      </w: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что самое важное- закрепили </w:t>
      </w:r>
      <w:r w:rsidR="004C6DF9" w:rsidRPr="007843D5">
        <w:rPr>
          <w:rFonts w:ascii="Cambria" w:hAnsi="Cambria" w:cs="Times New Roman"/>
          <w:color w:val="000000" w:themeColor="text1"/>
          <w:sz w:val="24"/>
          <w:szCs w:val="24"/>
        </w:rPr>
        <w:t>полученные знания</w:t>
      </w: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на «тренажёре».</w:t>
      </w:r>
    </w:p>
    <w:p w:rsidR="00B340AF" w:rsidRPr="007843D5" w:rsidRDefault="00223405" w:rsidP="00B340AF">
      <w:pPr>
        <w:spacing w:after="0" w:line="240" w:lineRule="auto"/>
        <w:ind w:firstLine="142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2" name="Рисунок 2" descr="C:\Users\Лерыч\AppData\Local\Microsoft\Windows\INetCacheContent.Word\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слайд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62C1" w:rsidRPr="007843D5" w:rsidRDefault="003A4279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>Преподаватель</w:t>
      </w:r>
      <w:r w:rsidR="000C62C1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рассказал ребятам, что сам термин «государство» ввел Н. Макиавелли, а термин «правовое государство» был разработан немецкими учеными. Участники мероприятия познакомились с основными принципами правового государства, среди которых верховенство закона, разделение властей, взаимная ответственность граждан и государства, гарантированность прав и свобод граждан, соответствие внутреннего законодательства общепризнанным стандартам и нормам международного права. </w:t>
      </w:r>
    </w:p>
    <w:p w:rsidR="000C62C1" w:rsidRPr="007843D5" w:rsidRDefault="003A4279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>Лектор</w:t>
      </w:r>
      <w:r w:rsidR="000C62C1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дал школьникам время на анализ некоторых положений Конституции Российской Федерации и обратился к ним с вопросом: «Соответствуют ли те положения, которые закреплены в Конституции действительности и насколько?», на что ребята ответили неоднозначно.</w:t>
      </w:r>
    </w:p>
    <w:p w:rsidR="00400090" w:rsidRPr="007843D5" w:rsidRDefault="000C62C1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>В ходе круглого стола были рассмотрены элементы гражданского общества, такие как первичные самоуправляющиеся общности, совокупность негосударственных общественных отношений, производственная и частная жизнь людей</w:t>
      </w:r>
      <w:r w:rsidR="00400090" w:rsidRPr="007843D5">
        <w:rPr>
          <w:rFonts w:ascii="Cambria" w:hAnsi="Cambria" w:cs="Times New Roman"/>
          <w:color w:val="000000" w:themeColor="text1"/>
          <w:sz w:val="24"/>
          <w:szCs w:val="24"/>
        </w:rPr>
        <w:t>, их обы</w:t>
      </w:r>
      <w:r w:rsidR="00400090" w:rsidRPr="007843D5">
        <w:rPr>
          <w:rFonts w:ascii="Cambria" w:hAnsi="Cambria" w:cs="Times New Roman"/>
          <w:color w:val="000000" w:themeColor="text1"/>
          <w:sz w:val="24"/>
          <w:szCs w:val="24"/>
        </w:rPr>
        <w:lastRenderedPageBreak/>
        <w:t xml:space="preserve">чаи, традиции и нравы, сфера самоуправления, СМИ. </w:t>
      </w:r>
      <w:r w:rsidR="004C6DF9" w:rsidRPr="007843D5">
        <w:rPr>
          <w:rFonts w:ascii="Cambria" w:hAnsi="Cambria" w:cs="Times New Roman"/>
          <w:color w:val="000000" w:themeColor="text1"/>
          <w:sz w:val="24"/>
          <w:szCs w:val="24"/>
        </w:rPr>
        <w:t>Ведущий</w:t>
      </w:r>
      <w:r w:rsidR="00400090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рассказал о принципах и условиях формирования и жизнедеятельности гражданского общества, а также о том, какие обязанности перед государством в гражданском обществе несут граждане.</w:t>
      </w:r>
    </w:p>
    <w:p w:rsidR="00400090" w:rsidRPr="007843D5" w:rsidRDefault="00400090" w:rsidP="00B340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На лицах учащихся школы была видна заинтересованность, </w:t>
      </w:r>
      <w:r w:rsidR="00420BCE" w:rsidRPr="007843D5">
        <w:rPr>
          <w:rFonts w:ascii="Cambria" w:hAnsi="Cambria" w:cs="Times New Roman"/>
          <w:color w:val="000000" w:themeColor="text1"/>
          <w:sz w:val="24"/>
          <w:szCs w:val="24"/>
        </w:rPr>
        <w:t>так как правовое государство и</w:t>
      </w:r>
      <w:r w:rsidR="00A70B23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гражданское общество- это важные категории</w:t>
      </w:r>
      <w:r w:rsidR="00420BCE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, </w:t>
      </w:r>
      <w:r w:rsidR="00A70B23" w:rsidRPr="007843D5">
        <w:rPr>
          <w:rFonts w:ascii="Cambria" w:hAnsi="Cambria" w:cs="Times New Roman"/>
          <w:color w:val="000000" w:themeColor="text1"/>
          <w:sz w:val="24"/>
          <w:szCs w:val="24"/>
        </w:rPr>
        <w:t>которые</w:t>
      </w:r>
      <w:r w:rsidR="00420BCE" w:rsidRPr="007843D5">
        <w:rPr>
          <w:rFonts w:ascii="Cambria" w:hAnsi="Cambria" w:cs="Times New Roman"/>
          <w:color w:val="000000" w:themeColor="text1"/>
          <w:sz w:val="24"/>
          <w:szCs w:val="24"/>
        </w:rPr>
        <w:t xml:space="preserve"> непосредств</w:t>
      </w:r>
      <w:r w:rsidR="00A70B23" w:rsidRPr="007843D5">
        <w:rPr>
          <w:rFonts w:ascii="Cambria" w:hAnsi="Cambria" w:cs="Times New Roman"/>
          <w:color w:val="000000" w:themeColor="text1"/>
          <w:sz w:val="24"/>
          <w:szCs w:val="24"/>
        </w:rPr>
        <w:t>енно связаны с правами человека.</w:t>
      </w:r>
    </w:p>
    <w:p w:rsidR="00A70B23" w:rsidRPr="007843D5" w:rsidRDefault="00A70B23" w:rsidP="00B340AF">
      <w:pPr>
        <w:spacing w:after="0" w:line="240" w:lineRule="auto"/>
        <w:ind w:left="-709"/>
        <w:jc w:val="right"/>
        <w:rPr>
          <w:rFonts w:ascii="Cambria" w:hAnsi="Cambria" w:cs="Times New Roman"/>
          <w:sz w:val="24"/>
          <w:szCs w:val="24"/>
        </w:rPr>
      </w:pPr>
    </w:p>
    <w:p w:rsidR="00A70B23" w:rsidRPr="007843D5" w:rsidRDefault="00A70B23" w:rsidP="00B340AF">
      <w:pPr>
        <w:spacing w:after="0" w:line="240" w:lineRule="auto"/>
        <w:ind w:left="-709"/>
        <w:jc w:val="right"/>
        <w:rPr>
          <w:rFonts w:ascii="Cambria" w:hAnsi="Cambria" w:cs="Times New Roman"/>
          <w:sz w:val="24"/>
          <w:szCs w:val="24"/>
        </w:rPr>
      </w:pPr>
      <w:r w:rsidRPr="007843D5">
        <w:rPr>
          <w:rFonts w:ascii="Cambria" w:hAnsi="Cambria" w:cs="Times New Roman"/>
          <w:sz w:val="24"/>
          <w:szCs w:val="24"/>
        </w:rPr>
        <w:t xml:space="preserve">Анастасия </w:t>
      </w:r>
      <w:proofErr w:type="spellStart"/>
      <w:r w:rsidRPr="007843D5">
        <w:rPr>
          <w:rFonts w:ascii="Cambria" w:hAnsi="Cambria" w:cs="Times New Roman"/>
          <w:sz w:val="24"/>
          <w:szCs w:val="24"/>
        </w:rPr>
        <w:t>Пешкина</w:t>
      </w:r>
      <w:proofErr w:type="spellEnd"/>
      <w:r w:rsidRPr="007843D5">
        <w:rPr>
          <w:rFonts w:ascii="Cambria" w:hAnsi="Cambria" w:cs="Times New Roman"/>
          <w:sz w:val="24"/>
          <w:szCs w:val="24"/>
        </w:rPr>
        <w:t>,</w:t>
      </w:r>
    </w:p>
    <w:p w:rsidR="00A70B23" w:rsidRPr="007843D5" w:rsidRDefault="00A70B23" w:rsidP="00B340AF">
      <w:pPr>
        <w:spacing w:after="0" w:line="240" w:lineRule="auto"/>
        <w:ind w:left="-709"/>
        <w:jc w:val="right"/>
        <w:rPr>
          <w:rFonts w:ascii="Cambria" w:hAnsi="Cambria" w:cs="Times New Roman"/>
          <w:sz w:val="24"/>
          <w:szCs w:val="24"/>
        </w:rPr>
      </w:pPr>
      <w:r w:rsidRPr="007843D5">
        <w:rPr>
          <w:rFonts w:ascii="Cambria" w:hAnsi="Cambria" w:cs="Times New Roman"/>
          <w:sz w:val="24"/>
          <w:szCs w:val="24"/>
        </w:rPr>
        <w:t xml:space="preserve">помощник исполнительного директора </w:t>
      </w:r>
    </w:p>
    <w:p w:rsidR="0026655D" w:rsidRPr="007843D5" w:rsidRDefault="00A70B23" w:rsidP="00B340AF">
      <w:pPr>
        <w:spacing w:after="0" w:line="240" w:lineRule="auto"/>
        <w:ind w:left="-709"/>
        <w:jc w:val="right"/>
        <w:rPr>
          <w:rFonts w:ascii="Cambria" w:hAnsi="Cambria" w:cs="Times New Roman"/>
          <w:sz w:val="24"/>
          <w:szCs w:val="24"/>
        </w:rPr>
      </w:pPr>
      <w:r w:rsidRPr="007843D5">
        <w:rPr>
          <w:rFonts w:ascii="Cambria" w:hAnsi="Cambria" w:cs="Times New Roman"/>
          <w:sz w:val="24"/>
          <w:szCs w:val="24"/>
        </w:rPr>
        <w:t xml:space="preserve">ТРООВ </w:t>
      </w:r>
      <w:proofErr w:type="spellStart"/>
      <w:r w:rsidRPr="007843D5">
        <w:rPr>
          <w:rFonts w:ascii="Cambria" w:hAnsi="Cambria" w:cs="Times New Roman"/>
          <w:sz w:val="24"/>
          <w:szCs w:val="24"/>
        </w:rPr>
        <w:t>ТюмГУ</w:t>
      </w:r>
      <w:proofErr w:type="spellEnd"/>
    </w:p>
    <w:sectPr w:rsidR="0026655D" w:rsidRPr="007843D5" w:rsidSect="00A5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655D"/>
    <w:rsid w:val="0007114A"/>
    <w:rsid w:val="000C62C1"/>
    <w:rsid w:val="00223405"/>
    <w:rsid w:val="0026655D"/>
    <w:rsid w:val="003A4279"/>
    <w:rsid w:val="00400090"/>
    <w:rsid w:val="00420BCE"/>
    <w:rsid w:val="00472413"/>
    <w:rsid w:val="004C6DF9"/>
    <w:rsid w:val="006F1CFE"/>
    <w:rsid w:val="007843D5"/>
    <w:rsid w:val="00A5469B"/>
    <w:rsid w:val="00A70B23"/>
    <w:rsid w:val="00A92556"/>
    <w:rsid w:val="00B0510A"/>
    <w:rsid w:val="00B340AF"/>
    <w:rsid w:val="00F7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42BB3-A0AD-47AF-9AB1-0833C5B9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469B"/>
  </w:style>
  <w:style w:type="paragraph" w:styleId="1">
    <w:name w:val="heading 1"/>
    <w:basedOn w:val="a"/>
    <w:link w:val="10"/>
    <w:uiPriority w:val="9"/>
    <w:qFormat/>
    <w:rsid w:val="00A70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655D"/>
  </w:style>
  <w:style w:type="character" w:customStyle="1" w:styleId="10">
    <w:name w:val="Заголовок 1 Знак"/>
    <w:basedOn w:val="a0"/>
    <w:link w:val="1"/>
    <w:uiPriority w:val="9"/>
    <w:rsid w:val="00A70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9</cp:revision>
  <dcterms:created xsi:type="dcterms:W3CDTF">2017-01-25T08:01:00Z</dcterms:created>
  <dcterms:modified xsi:type="dcterms:W3CDTF">2017-01-27T09:44:00Z</dcterms:modified>
</cp:coreProperties>
</file>