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DB" w:rsidRDefault="000856DB" w:rsidP="000856DB">
      <w:pPr>
        <w:shd w:val="clear" w:color="auto" w:fill="FFFFFF"/>
        <w:spacing w:line="450" w:lineRule="atLeast"/>
        <w:rPr>
          <w:rFonts w:ascii="Avenir" w:hAnsi="Avenir"/>
          <w:color w:val="666666"/>
          <w:sz w:val="20"/>
          <w:szCs w:val="20"/>
        </w:rPr>
      </w:pPr>
      <w:r>
        <w:rPr>
          <w:rFonts w:ascii="Avenir" w:hAnsi="Avenir"/>
          <w:color w:val="666666"/>
          <w:sz w:val="20"/>
          <w:szCs w:val="20"/>
        </w:rPr>
        <w:t>20 января 2017|</w:t>
      </w:r>
      <w:hyperlink r:id="rId4" w:history="1">
        <w:r>
          <w:rPr>
            <w:rStyle w:val="a3"/>
            <w:rFonts w:ascii="Avenir" w:hAnsi="Avenir"/>
            <w:sz w:val="20"/>
            <w:szCs w:val="20"/>
          </w:rPr>
          <w:t xml:space="preserve">Лилия </w:t>
        </w:r>
        <w:proofErr w:type="spellStart"/>
        <w:r>
          <w:rPr>
            <w:rStyle w:val="a3"/>
            <w:rFonts w:ascii="Avenir" w:hAnsi="Avenir"/>
            <w:sz w:val="20"/>
            <w:szCs w:val="20"/>
          </w:rPr>
          <w:t>Зайнуллина</w:t>
        </w:r>
        <w:proofErr w:type="spellEnd"/>
      </w:hyperlink>
    </w:p>
    <w:p w:rsidR="000856DB" w:rsidRDefault="000856DB" w:rsidP="000856DB">
      <w:pPr>
        <w:pStyle w:val="1"/>
        <w:shd w:val="clear" w:color="auto" w:fill="FFFFFF"/>
        <w:spacing w:before="75" w:beforeAutospacing="0" w:after="300" w:afterAutospacing="0"/>
        <w:rPr>
          <w:rFonts w:ascii="Avenir" w:hAnsi="Avenir"/>
          <w:b w:val="0"/>
          <w:bCs w:val="0"/>
          <w:caps/>
          <w:color w:val="000000"/>
          <w:sz w:val="22"/>
          <w:szCs w:val="22"/>
        </w:rPr>
      </w:pPr>
      <w:r>
        <w:rPr>
          <w:rFonts w:ascii="Avenir" w:hAnsi="Avenir"/>
          <w:b w:val="0"/>
          <w:bCs w:val="0"/>
          <w:caps/>
          <w:color w:val="000000"/>
          <w:sz w:val="22"/>
          <w:szCs w:val="22"/>
        </w:rPr>
        <w:t>ВАЛЕРИЙ СТЕПАНЧЕНКО В МОСКВЕ ПОЛУЧИЛ ЛИТЕРАТУРНУЮ ПРЕМИЮ «ИМПЕРСКАЯ КУЛЬТУРА»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>Союз писателей России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r>
        <w:rPr>
          <w:rFonts w:ascii="Avenir" w:hAnsi="Avenir"/>
          <w:color w:val="000000"/>
          <w:sz w:val="27"/>
          <w:szCs w:val="27"/>
        </w:rPr>
        <w:t xml:space="preserve">присудил нашему земляку литературную премию «Имперская культура» имени Эдуарда Володина. Получил </w:t>
      </w:r>
      <w:proofErr w:type="spellStart"/>
      <w:r>
        <w:rPr>
          <w:rFonts w:ascii="Avenir" w:hAnsi="Avenir"/>
          <w:color w:val="000000"/>
          <w:sz w:val="27"/>
          <w:szCs w:val="27"/>
        </w:rPr>
        <w:t>ее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казак Валерий Степанченко за словник «Говорим, Гутарим, балакаем и возрождаем». Церемония награждения прошла в Москве. На ней присутствовала и наша </w:t>
      </w:r>
      <w:proofErr w:type="spellStart"/>
      <w:r>
        <w:rPr>
          <w:rFonts w:ascii="Avenir" w:hAnsi="Avenir"/>
          <w:color w:val="000000"/>
          <w:sz w:val="27"/>
          <w:szCs w:val="27"/>
        </w:rPr>
        <w:t>съемочная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группа.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 xml:space="preserve">Премия «Имперская культура» была учреждена около 15 лет назад. С тех пор </w:t>
      </w:r>
      <w:proofErr w:type="spellStart"/>
      <w:r>
        <w:rPr>
          <w:rFonts w:ascii="Avenir" w:hAnsi="Avenir"/>
          <w:color w:val="000000"/>
          <w:sz w:val="27"/>
          <w:szCs w:val="27"/>
        </w:rPr>
        <w:t>ее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удостоились авторы из самых разных регионов России, которые пишут в самых различных жанрах. Но их всех объединяет любовь к Родине и стремление сохранить свою культуру.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 xml:space="preserve">На конкурс было подано 516 книг от 114 творческих и издательских организаций. В наградном списке - около 40 авторов. Основные номинации – поэзия, проза, драматургия, публицистика. В списке лауреатов - люди самых разных и, казалось бы, совершенно не творческих специальностей. Саму премию писатели сначала воспринимали настороженно - из-за слова «империя» в </w:t>
      </w:r>
      <w:proofErr w:type="spellStart"/>
      <w:r>
        <w:rPr>
          <w:rFonts w:ascii="Avenir" w:hAnsi="Avenir"/>
          <w:color w:val="000000"/>
          <w:sz w:val="27"/>
          <w:szCs w:val="27"/>
        </w:rPr>
        <w:t>ее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названии.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Style w:val="a5"/>
          <w:rFonts w:ascii="Avenir" w:hAnsi="Avenir"/>
          <w:i/>
          <w:iCs/>
          <w:color w:val="000000"/>
          <w:sz w:val="27"/>
          <w:szCs w:val="27"/>
        </w:rPr>
        <w:t>«Единение, общность, соединение разных культур, вер, языков и так далее. И в этом смысле мы превратили эту премию в премию единения. Она не имперская, а премия мира, согласия»</w:t>
      </w:r>
      <w:r>
        <w:rPr>
          <w:rFonts w:ascii="Avenir" w:hAnsi="Avenir"/>
          <w:color w:val="000000"/>
          <w:sz w:val="27"/>
          <w:szCs w:val="27"/>
        </w:rPr>
        <w:t>, - говорит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r>
        <w:rPr>
          <w:rFonts w:ascii="Avenir" w:hAnsi="Avenir"/>
          <w:color w:val="000000"/>
          <w:sz w:val="27"/>
          <w:szCs w:val="27"/>
        </w:rPr>
        <w:t>Валерий Ганичев, председатель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r>
        <w:rPr>
          <w:rFonts w:ascii="Avenir" w:hAnsi="Avenir"/>
          <w:color w:val="000000"/>
          <w:sz w:val="27"/>
          <w:szCs w:val="27"/>
        </w:rPr>
        <w:t>союза писателей России.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 xml:space="preserve">«Словник» нашего земляка, атамана Обско-Полярной казачьей линии Валерия Степанченко этим критериям соответствует полностью. В </w:t>
      </w:r>
      <w:proofErr w:type="spellStart"/>
      <w:r>
        <w:rPr>
          <w:rFonts w:ascii="Avenir" w:hAnsi="Avenir"/>
          <w:color w:val="000000"/>
          <w:sz w:val="27"/>
          <w:szCs w:val="27"/>
        </w:rPr>
        <w:t>своем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предисловии автор говорит о всё более острой сегодня проблеме «</w:t>
      </w:r>
      <w:proofErr w:type="spellStart"/>
      <w:r>
        <w:rPr>
          <w:rFonts w:ascii="Avenir" w:hAnsi="Avenir"/>
          <w:color w:val="000000"/>
          <w:sz w:val="27"/>
          <w:szCs w:val="27"/>
        </w:rPr>
        <w:t>расказачивания</w:t>
      </w:r>
      <w:proofErr w:type="spellEnd"/>
      <w:r>
        <w:rPr>
          <w:rFonts w:ascii="Avenir" w:hAnsi="Avenir"/>
          <w:color w:val="000000"/>
          <w:sz w:val="27"/>
          <w:szCs w:val="27"/>
        </w:rPr>
        <w:t>». Люди записываются в казаки не потому, что хотят помочь России,  а просто ради власти, особых привилегий, яркой формы. Тем же, кто действительно интересуется культурой и традициями казачества, словник будет очень полезен.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bookmarkStart w:id="0" w:name="_GoBack"/>
      <w:r>
        <w:rPr>
          <w:rFonts w:ascii="Avenir" w:hAnsi="Avenir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09395" cy="4467225"/>
            <wp:effectExtent l="0" t="0" r="0" b="0"/>
            <wp:docPr id="1" name="Рисунок 1" descr="http://vesti-yamal.ru/images/media/201701201659490000002001_step-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i-yamal.ru/images/media/201701201659490000002001_step-5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82" cy="447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r>
        <w:rPr>
          <w:rStyle w:val="a5"/>
          <w:rFonts w:ascii="Avenir" w:hAnsi="Avenir"/>
          <w:i/>
          <w:iCs/>
          <w:color w:val="000000"/>
          <w:sz w:val="27"/>
          <w:szCs w:val="27"/>
        </w:rPr>
        <w:t>«Я – авиатор, инженер, юрист, в конце концов. К филологии отношения мало имею. Есть только некий позыв: «не зная истории, не будет будущего». А где как не в словах, не в определениях, в понятиях, можно найти многие ответы?»,</w:t>
      </w:r>
      <w:r>
        <w:rPr>
          <w:rFonts w:ascii="Avenir" w:hAnsi="Avenir"/>
          <w:color w:val="000000"/>
          <w:sz w:val="27"/>
          <w:szCs w:val="27"/>
        </w:rPr>
        <w:t>- вопрошает Валерий Степанченко, автор-составитель словника «Говорим. Гутарим, балакаем и возрождаем!».  </w:t>
      </w:r>
    </w:p>
    <w:p w:rsidR="000856DB" w:rsidRDefault="000856DB" w:rsidP="000856DB">
      <w:pPr>
        <w:pStyle w:val="a4"/>
        <w:shd w:val="clear" w:color="auto" w:fill="FFFFFF"/>
        <w:jc w:val="both"/>
        <w:rPr>
          <w:rFonts w:ascii="Avenir" w:hAnsi="Avenir"/>
          <w:color w:val="000000"/>
          <w:sz w:val="27"/>
          <w:szCs w:val="27"/>
        </w:rPr>
      </w:pPr>
      <w:proofErr w:type="spellStart"/>
      <w:r>
        <w:rPr>
          <w:rFonts w:ascii="Avenir" w:hAnsi="Avenir"/>
          <w:color w:val="000000"/>
          <w:sz w:val="27"/>
          <w:szCs w:val="27"/>
        </w:rPr>
        <w:t>Авальдёр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- высшее должностное лицо,  злоупотребляющее властью.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r>
        <w:rPr>
          <w:rFonts w:ascii="Avenir" w:hAnsi="Avenir"/>
          <w:color w:val="000000"/>
          <w:sz w:val="27"/>
          <w:szCs w:val="27"/>
        </w:rPr>
        <w:t>Пядь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r>
        <w:rPr>
          <w:rFonts w:ascii="Avenir" w:hAnsi="Avenir"/>
          <w:color w:val="000000"/>
          <w:sz w:val="27"/>
          <w:szCs w:val="27"/>
        </w:rPr>
        <w:t xml:space="preserve">- расстояние между вытянутыми большим и указательным пальцами - от 19 до 23 сантиметров. Если вы вдруг забыли, или не знали всего этого - словник «Говорим. Гутарим, балакаем, возрождаем!» вам очень поможет. В книге - около 5 тысяч 900 терминов, связанных с жизненным укладом, воинской службой, православием и другими аспектами казачьей жизни. В переизданном словнике появился новый раздел - хронограф Обско-Полярной </w:t>
      </w:r>
      <w:proofErr w:type="spellStart"/>
      <w:r>
        <w:rPr>
          <w:rFonts w:ascii="Avenir" w:hAnsi="Avenir"/>
          <w:color w:val="000000"/>
          <w:sz w:val="27"/>
          <w:szCs w:val="27"/>
        </w:rPr>
        <w:t>казачей</w:t>
      </w:r>
      <w:proofErr w:type="spellEnd"/>
      <w:r>
        <w:rPr>
          <w:rFonts w:ascii="Avenir" w:hAnsi="Avenir"/>
          <w:color w:val="000000"/>
          <w:sz w:val="27"/>
          <w:szCs w:val="27"/>
        </w:rPr>
        <w:t xml:space="preserve"> линии за 25 лет. Есть исторические и современные фотографии. В общем, полистать такую книгу  полезно всем. И для  общей эрудиции, и просто из любопытства.</w:t>
      </w:r>
    </w:p>
    <w:p w:rsidR="000856DB" w:rsidRDefault="000856DB" w:rsidP="000856DB">
      <w:pPr>
        <w:shd w:val="clear" w:color="auto" w:fill="FFFFFF"/>
        <w:rPr>
          <w:rFonts w:ascii="Avenir" w:hAnsi="Avenir"/>
          <w:color w:val="000000"/>
          <w:sz w:val="27"/>
          <w:szCs w:val="27"/>
        </w:rPr>
      </w:pPr>
      <w:r>
        <w:rPr>
          <w:rFonts w:ascii="Avenir" w:hAnsi="Avenir"/>
          <w:color w:val="000000"/>
          <w:sz w:val="27"/>
          <w:szCs w:val="27"/>
        </w:rPr>
        <w:t>Источник:</w:t>
      </w:r>
      <w:r>
        <w:rPr>
          <w:rStyle w:val="apple-converted-space"/>
          <w:rFonts w:ascii="Avenir" w:hAnsi="Avenir"/>
          <w:color w:val="000000"/>
          <w:sz w:val="27"/>
          <w:szCs w:val="27"/>
        </w:rPr>
        <w:t> </w:t>
      </w:r>
      <w:hyperlink r:id="rId6" w:anchor="t20c" w:history="1">
        <w:r>
          <w:rPr>
            <w:rStyle w:val="a3"/>
            <w:rFonts w:ascii="Avenir" w:hAnsi="Avenir"/>
            <w:sz w:val="27"/>
            <w:szCs w:val="27"/>
          </w:rPr>
          <w:t>http://vesti-yamal.ru/ru/vjesti_jamal/valeriy_stepanchenko_v_moskve_poluchil_literaturnuyu_premiyu_imperskaya_kultura159801#t20c</w:t>
        </w:r>
      </w:hyperlink>
    </w:p>
    <w:p w:rsidR="000856DB" w:rsidRDefault="000856DB"/>
    <w:sectPr w:rsidR="0008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41"/>
    <w:rsid w:val="000856DB"/>
    <w:rsid w:val="00261A09"/>
    <w:rsid w:val="002F699C"/>
    <w:rsid w:val="003831AA"/>
    <w:rsid w:val="003C5E7A"/>
    <w:rsid w:val="00481641"/>
    <w:rsid w:val="0068624A"/>
    <w:rsid w:val="006960EA"/>
    <w:rsid w:val="00DC773A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FE01"/>
  <w15:chartTrackingRefBased/>
  <w15:docId w15:val="{F85F8902-827B-4410-94CD-A3B3D6BB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48164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41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16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6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1641"/>
  </w:style>
  <w:style w:type="character" w:styleId="a5">
    <w:name w:val="Strong"/>
    <w:basedOn w:val="a0"/>
    <w:uiPriority w:val="22"/>
    <w:qFormat/>
    <w:rsid w:val="00085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i-yamal.ru/ru/vjesti_jamal/valeriy_stepanchenko_v_moskve_poluchil_literaturnuyu_premiyu_imperskaya_kultura15980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esti-yamal.ru/?author=155099&amp;name=%D0%9B%D0%B8%D0%BB%D0%B8%D1%8F%20%D0%97%D0%B0%D0%B9%D0%BD%D1%83%D0%BB%D0%BB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Лерыч</dc:creator>
  <cp:keywords/>
  <dc:description/>
  <cp:lastModifiedBy>Лерыч</cp:lastModifiedBy>
  <cp:revision>2</cp:revision>
  <dcterms:created xsi:type="dcterms:W3CDTF">2017-01-23T03:14:00Z</dcterms:created>
  <dcterms:modified xsi:type="dcterms:W3CDTF">2017-01-23T04:31:00Z</dcterms:modified>
</cp:coreProperties>
</file>