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EA" w:rsidRPr="007703C9" w:rsidRDefault="000122EA" w:rsidP="00A31804">
      <w:pPr>
        <w:spacing w:after="0" w:line="360" w:lineRule="auto"/>
        <w:ind w:firstLine="708"/>
        <w:jc w:val="center"/>
        <w:rPr>
          <w:rFonts w:ascii="Cambria" w:hAnsi="Cambria" w:cs="Times New Roman"/>
          <w:b/>
          <w:sz w:val="26"/>
          <w:szCs w:val="26"/>
        </w:rPr>
      </w:pPr>
      <w:r w:rsidRPr="007703C9">
        <w:rPr>
          <w:rFonts w:ascii="Cambria" w:hAnsi="Cambria" w:cs="Times New Roman"/>
          <w:b/>
          <w:sz w:val="26"/>
          <w:szCs w:val="26"/>
        </w:rPr>
        <w:t>Арбитражный суд</w:t>
      </w:r>
      <w:r w:rsidR="00A31804" w:rsidRPr="007703C9">
        <w:rPr>
          <w:rFonts w:ascii="Cambria" w:hAnsi="Cambria" w:cs="Times New Roman"/>
          <w:b/>
          <w:sz w:val="26"/>
          <w:szCs w:val="26"/>
        </w:rPr>
        <w:t>-звено судебной системы России</w:t>
      </w:r>
    </w:p>
    <w:p w:rsidR="00EE3B0B" w:rsidRPr="007703C9" w:rsidRDefault="0054026D" w:rsidP="009A70BA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>В соответствии</w:t>
      </w:r>
      <w:r w:rsidR="00A356C8" w:rsidRPr="007703C9">
        <w:rPr>
          <w:rFonts w:ascii="Cambria" w:hAnsi="Cambria" w:cs="Times New Roman"/>
          <w:sz w:val="26"/>
          <w:szCs w:val="26"/>
        </w:rPr>
        <w:t xml:space="preserve"> </w:t>
      </w:r>
      <w:r w:rsidRPr="007703C9">
        <w:rPr>
          <w:rFonts w:ascii="Cambria" w:hAnsi="Cambria" w:cs="Times New Roman"/>
          <w:sz w:val="26"/>
          <w:szCs w:val="26"/>
        </w:rPr>
        <w:t>с</w:t>
      </w:r>
      <w:r w:rsidR="00A356C8" w:rsidRPr="007703C9">
        <w:rPr>
          <w:rFonts w:ascii="Cambria" w:hAnsi="Cambria" w:cs="Times New Roman"/>
          <w:sz w:val="26"/>
          <w:szCs w:val="26"/>
        </w:rPr>
        <w:t xml:space="preserve"> </w:t>
      </w:r>
      <w:r w:rsidR="00A5684A" w:rsidRPr="007703C9">
        <w:rPr>
          <w:rFonts w:ascii="Cambria" w:hAnsi="Cambria" w:cs="Times New Roman"/>
          <w:sz w:val="26"/>
          <w:szCs w:val="26"/>
        </w:rPr>
        <w:t>П</w:t>
      </w:r>
      <w:r w:rsidRPr="007703C9">
        <w:rPr>
          <w:rFonts w:ascii="Cambria" w:hAnsi="Cambria" w:cs="Times New Roman"/>
          <w:sz w:val="26"/>
          <w:szCs w:val="26"/>
        </w:rPr>
        <w:t>рограммой</w:t>
      </w:r>
      <w:r w:rsidR="00A356C8" w:rsidRPr="007703C9">
        <w:rPr>
          <w:rFonts w:ascii="Cambria" w:hAnsi="Cambria" w:cs="Times New Roman"/>
          <w:sz w:val="26"/>
          <w:szCs w:val="26"/>
        </w:rPr>
        <w:t xml:space="preserve"> </w:t>
      </w:r>
      <w:r w:rsidR="00A960AC" w:rsidRPr="007703C9">
        <w:rPr>
          <w:rFonts w:ascii="Cambria" w:hAnsi="Cambria"/>
          <w:sz w:val="26"/>
          <w:szCs w:val="26"/>
        </w:rPr>
        <w:t>по организации правового просвещения учащихся школ Тюменской области</w:t>
      </w:r>
      <w:r w:rsidRPr="007703C9">
        <w:rPr>
          <w:rFonts w:ascii="Cambria" w:hAnsi="Cambria" w:cs="Times New Roman"/>
          <w:sz w:val="26"/>
          <w:szCs w:val="26"/>
        </w:rPr>
        <w:t xml:space="preserve">, </w:t>
      </w:r>
      <w:r w:rsidR="00A356C8" w:rsidRPr="007703C9">
        <w:rPr>
          <w:rFonts w:ascii="Cambria" w:hAnsi="Cambria" w:cs="Times New Roman"/>
          <w:sz w:val="26"/>
          <w:szCs w:val="26"/>
        </w:rPr>
        <w:t xml:space="preserve">6 февраля 2017 года в Арбитражном суде Тюменской области состоялась экскурсия </w:t>
      </w:r>
      <w:r w:rsidR="00A20900" w:rsidRPr="007703C9">
        <w:rPr>
          <w:rFonts w:ascii="Cambria" w:hAnsi="Cambria" w:cs="Times New Roman"/>
          <w:sz w:val="26"/>
          <w:szCs w:val="26"/>
        </w:rPr>
        <w:t>лицеистов</w:t>
      </w:r>
      <w:r w:rsidR="00A356C8" w:rsidRPr="007703C9">
        <w:rPr>
          <w:rFonts w:ascii="Cambria" w:hAnsi="Cambria" w:cs="Times New Roman"/>
          <w:sz w:val="26"/>
          <w:szCs w:val="26"/>
        </w:rPr>
        <w:t xml:space="preserve"> МАОУ лицей №34</w:t>
      </w:r>
      <w:r w:rsidR="00474CC9" w:rsidRPr="007703C9">
        <w:rPr>
          <w:rFonts w:ascii="Cambria" w:hAnsi="Cambria" w:cs="Times New Roman"/>
          <w:sz w:val="26"/>
          <w:szCs w:val="26"/>
        </w:rPr>
        <w:t xml:space="preserve"> г. Тюмени</w:t>
      </w:r>
      <w:r w:rsidR="00A356C8" w:rsidRPr="007703C9">
        <w:rPr>
          <w:rFonts w:ascii="Cambria" w:hAnsi="Cambria" w:cs="Times New Roman"/>
          <w:sz w:val="26"/>
          <w:szCs w:val="26"/>
        </w:rPr>
        <w:t>.</w:t>
      </w:r>
    </w:p>
    <w:p w:rsidR="00A356C8" w:rsidRPr="007703C9" w:rsidRDefault="00A356C8" w:rsidP="009A70BA">
      <w:pPr>
        <w:spacing w:after="0" w:line="24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>Ребята ознакомились с работой финансово-экономическ</w:t>
      </w:r>
      <w:r w:rsidR="00A20900" w:rsidRPr="007703C9">
        <w:rPr>
          <w:rFonts w:ascii="Cambria" w:hAnsi="Cambria" w:cs="Times New Roman"/>
          <w:sz w:val="26"/>
          <w:szCs w:val="26"/>
        </w:rPr>
        <w:t>ого</w:t>
      </w:r>
      <w:r w:rsidR="00FD1CE1" w:rsidRPr="007703C9">
        <w:rPr>
          <w:rFonts w:ascii="Cambria" w:hAnsi="Cambria" w:cs="Times New Roman"/>
          <w:sz w:val="26"/>
          <w:szCs w:val="26"/>
        </w:rPr>
        <w:t xml:space="preserve"> </w:t>
      </w:r>
      <w:r w:rsidR="00A20900" w:rsidRPr="007703C9">
        <w:rPr>
          <w:rFonts w:ascii="Cambria" w:hAnsi="Cambria" w:cs="Times New Roman"/>
          <w:sz w:val="26"/>
          <w:szCs w:val="26"/>
        </w:rPr>
        <w:t xml:space="preserve">и </w:t>
      </w:r>
      <w:r w:rsidR="00FD1CE1" w:rsidRPr="007703C9">
        <w:rPr>
          <w:rFonts w:ascii="Cambria" w:hAnsi="Cambria" w:cs="Times New Roman"/>
          <w:sz w:val="26"/>
          <w:szCs w:val="26"/>
        </w:rPr>
        <w:t>информационно-</w:t>
      </w:r>
      <w:r w:rsidRPr="007703C9">
        <w:rPr>
          <w:rFonts w:ascii="Cambria" w:hAnsi="Cambria" w:cs="Times New Roman"/>
          <w:sz w:val="26"/>
          <w:szCs w:val="26"/>
        </w:rPr>
        <w:t xml:space="preserve">аналитического отделов суда, </w:t>
      </w:r>
      <w:r w:rsidR="00A20900" w:rsidRPr="007703C9">
        <w:rPr>
          <w:rFonts w:ascii="Cambria" w:hAnsi="Cambria" w:cs="Times New Roman"/>
          <w:sz w:val="26"/>
          <w:szCs w:val="26"/>
        </w:rPr>
        <w:t>узнали чем занимаются</w:t>
      </w:r>
      <w:r w:rsidRPr="007703C9">
        <w:rPr>
          <w:rFonts w:ascii="Cambria" w:hAnsi="Cambria" w:cs="Times New Roman"/>
          <w:sz w:val="26"/>
          <w:szCs w:val="26"/>
        </w:rPr>
        <w:t xml:space="preserve"> сотрудники отдела делопроизводства</w:t>
      </w:r>
      <w:r w:rsidR="006F0CDB" w:rsidRPr="007703C9">
        <w:rPr>
          <w:rFonts w:ascii="Cambria" w:hAnsi="Cambria" w:cs="Times New Roman"/>
          <w:sz w:val="26"/>
          <w:szCs w:val="26"/>
        </w:rPr>
        <w:t xml:space="preserve"> и</w:t>
      </w:r>
      <w:r w:rsidRPr="007703C9">
        <w:rPr>
          <w:rFonts w:ascii="Cambria" w:hAnsi="Cambria" w:cs="Times New Roman"/>
          <w:sz w:val="26"/>
          <w:szCs w:val="26"/>
        </w:rPr>
        <w:t xml:space="preserve"> </w:t>
      </w:r>
      <w:r w:rsidR="003C5E3F" w:rsidRPr="007703C9">
        <w:rPr>
          <w:rFonts w:ascii="Cambria" w:hAnsi="Cambria" w:cs="Times New Roman"/>
          <w:sz w:val="26"/>
          <w:szCs w:val="26"/>
        </w:rPr>
        <w:t xml:space="preserve">отдела обеспечения деятельности суда. </w:t>
      </w:r>
    </w:p>
    <w:p w:rsidR="009A70BA" w:rsidRPr="007703C9" w:rsidRDefault="009A70BA" w:rsidP="009A70BA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/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ай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3F" w:rsidRPr="007703C9" w:rsidRDefault="006F0CDB" w:rsidP="009A70BA">
      <w:pPr>
        <w:spacing w:after="0" w:line="24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Руководство суда </w:t>
      </w:r>
      <w:r w:rsidR="00AB1C35" w:rsidRPr="007703C9">
        <w:rPr>
          <w:rFonts w:ascii="Cambria" w:hAnsi="Cambria" w:cs="Times New Roman"/>
          <w:sz w:val="26"/>
          <w:szCs w:val="26"/>
        </w:rPr>
        <w:t>предоставило</w:t>
      </w:r>
      <w:r w:rsidRPr="007703C9">
        <w:rPr>
          <w:rFonts w:ascii="Cambria" w:hAnsi="Cambria" w:cs="Times New Roman"/>
          <w:sz w:val="26"/>
          <w:szCs w:val="26"/>
        </w:rPr>
        <w:t xml:space="preserve"> возможность </w:t>
      </w:r>
      <w:r w:rsidR="00AB1C35" w:rsidRPr="007703C9">
        <w:rPr>
          <w:rFonts w:ascii="Cambria" w:hAnsi="Cambria" w:cs="Times New Roman"/>
          <w:sz w:val="26"/>
          <w:szCs w:val="26"/>
        </w:rPr>
        <w:t>экскурсантам</w:t>
      </w:r>
      <w:r w:rsidR="003C5E3F" w:rsidRPr="007703C9">
        <w:rPr>
          <w:rFonts w:ascii="Cambria" w:hAnsi="Cambria" w:cs="Times New Roman"/>
          <w:sz w:val="26"/>
          <w:szCs w:val="26"/>
        </w:rPr>
        <w:t xml:space="preserve"> побывать на предварительном слушании дела о взыскании неустойки. </w:t>
      </w:r>
      <w:r w:rsidR="00AB1C35" w:rsidRPr="007703C9">
        <w:rPr>
          <w:rFonts w:ascii="Cambria" w:hAnsi="Cambria" w:cs="Times New Roman"/>
          <w:sz w:val="26"/>
          <w:szCs w:val="26"/>
        </w:rPr>
        <w:t>Ребята на практике посмотрели процесс рассмотрения настоящего дела.</w:t>
      </w:r>
    </w:p>
    <w:p w:rsidR="003C5E3F" w:rsidRPr="007703C9" w:rsidRDefault="003C5E3F" w:rsidP="009A70BA">
      <w:pPr>
        <w:spacing w:after="0" w:line="24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Со школьниками лично встретился Председатель Арбитражного суда Тюменской области Финько О. И., который рассказал ребятам о деятельности суда в целом, о том, дела какого характера рассматриваются арбитражными судами. Олег Иванович </w:t>
      </w:r>
      <w:r w:rsidR="00FD1CE1" w:rsidRPr="007703C9">
        <w:rPr>
          <w:rFonts w:ascii="Cambria" w:hAnsi="Cambria" w:cs="Times New Roman"/>
          <w:sz w:val="26"/>
          <w:szCs w:val="26"/>
        </w:rPr>
        <w:t>предоставил</w:t>
      </w:r>
      <w:r w:rsidRPr="007703C9">
        <w:rPr>
          <w:rFonts w:ascii="Cambria" w:hAnsi="Cambria" w:cs="Times New Roman"/>
          <w:sz w:val="26"/>
          <w:szCs w:val="26"/>
        </w:rPr>
        <w:t xml:space="preserve"> ребят</w:t>
      </w:r>
      <w:r w:rsidR="00FD1CE1" w:rsidRPr="007703C9">
        <w:rPr>
          <w:rFonts w:ascii="Cambria" w:hAnsi="Cambria" w:cs="Times New Roman"/>
          <w:sz w:val="26"/>
          <w:szCs w:val="26"/>
        </w:rPr>
        <w:t>ам статистическую информацию</w:t>
      </w:r>
      <w:r w:rsidRPr="007703C9">
        <w:rPr>
          <w:rFonts w:ascii="Cambria" w:hAnsi="Cambria" w:cs="Times New Roman"/>
          <w:sz w:val="26"/>
          <w:szCs w:val="26"/>
        </w:rPr>
        <w:t xml:space="preserve"> о составе суда, </w:t>
      </w:r>
      <w:r w:rsidR="00FD1CE1" w:rsidRPr="007703C9">
        <w:rPr>
          <w:rFonts w:ascii="Cambria" w:hAnsi="Cambria" w:cs="Times New Roman"/>
          <w:sz w:val="26"/>
          <w:szCs w:val="26"/>
        </w:rPr>
        <w:t>о количестве рассматриваемых дел.</w:t>
      </w:r>
    </w:p>
    <w:p w:rsidR="00FD1CE1" w:rsidRPr="007703C9" w:rsidRDefault="00FD1CE1" w:rsidP="009A70BA">
      <w:pPr>
        <w:spacing w:after="0" w:line="24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По тому, как бурно обсуждалось мероприятие, а в особенности судебное заседание, среди учащихся, можно судить о том, что опыт проведения таких экскурсий положителен. Подобные мероприятия позволяют школьникам ближе познакомиться с </w:t>
      </w:r>
      <w:r w:rsidR="00CC33E6" w:rsidRPr="007703C9">
        <w:rPr>
          <w:rFonts w:ascii="Cambria" w:hAnsi="Cambria" w:cs="Times New Roman"/>
          <w:sz w:val="26"/>
          <w:szCs w:val="26"/>
        </w:rPr>
        <w:t>судебной системой и, что немало</w:t>
      </w:r>
      <w:r w:rsidRPr="007703C9">
        <w:rPr>
          <w:rFonts w:ascii="Cambria" w:hAnsi="Cambria" w:cs="Times New Roman"/>
          <w:sz w:val="26"/>
          <w:szCs w:val="26"/>
        </w:rPr>
        <w:t>важно, оказывают профориентационное воздействие.</w:t>
      </w:r>
    </w:p>
    <w:p w:rsidR="008C5940" w:rsidRPr="007703C9" w:rsidRDefault="008C5940" w:rsidP="00CC5D15">
      <w:pPr>
        <w:spacing w:after="0" w:line="360" w:lineRule="auto"/>
        <w:ind w:firstLine="708"/>
        <w:jc w:val="both"/>
        <w:rPr>
          <w:rFonts w:ascii="Cambria" w:hAnsi="Cambria" w:cs="Times New Roman"/>
          <w:sz w:val="26"/>
          <w:szCs w:val="26"/>
        </w:rPr>
      </w:pPr>
    </w:p>
    <w:p w:rsidR="008C5940" w:rsidRPr="007703C9" w:rsidRDefault="008C5940" w:rsidP="008C5940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Анастасия </w:t>
      </w:r>
      <w:proofErr w:type="spellStart"/>
      <w:r w:rsidRPr="007703C9">
        <w:rPr>
          <w:rFonts w:ascii="Cambria" w:hAnsi="Cambria" w:cs="Times New Roman"/>
          <w:sz w:val="26"/>
          <w:szCs w:val="26"/>
        </w:rPr>
        <w:t>Пешкина</w:t>
      </w:r>
      <w:proofErr w:type="spellEnd"/>
      <w:r w:rsidRPr="007703C9">
        <w:rPr>
          <w:rFonts w:ascii="Cambria" w:hAnsi="Cambria" w:cs="Times New Roman"/>
          <w:sz w:val="26"/>
          <w:szCs w:val="26"/>
        </w:rPr>
        <w:t>,</w:t>
      </w:r>
    </w:p>
    <w:p w:rsidR="008C5940" w:rsidRPr="007703C9" w:rsidRDefault="008C5940" w:rsidP="008C5940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помощник исполнительного директора </w:t>
      </w:r>
    </w:p>
    <w:p w:rsidR="008C5940" w:rsidRPr="007703C9" w:rsidRDefault="00CC33E6" w:rsidP="008C5940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7703C9">
        <w:rPr>
          <w:rFonts w:ascii="Cambria" w:hAnsi="Cambria" w:cs="Times New Roman"/>
          <w:sz w:val="26"/>
          <w:szCs w:val="26"/>
        </w:rPr>
        <w:t xml:space="preserve">ТРООВ </w:t>
      </w:r>
      <w:proofErr w:type="spellStart"/>
      <w:r w:rsidRPr="007703C9">
        <w:rPr>
          <w:rFonts w:ascii="Cambria" w:hAnsi="Cambria" w:cs="Times New Roman"/>
          <w:sz w:val="26"/>
          <w:szCs w:val="26"/>
        </w:rPr>
        <w:t>ТюмГУ</w:t>
      </w:r>
      <w:proofErr w:type="spellEnd"/>
    </w:p>
    <w:p w:rsidR="008C5940" w:rsidRPr="007703C9" w:rsidRDefault="008C5940" w:rsidP="008C5940">
      <w:pPr>
        <w:spacing w:after="0" w:line="240" w:lineRule="auto"/>
        <w:ind w:left="-709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</w:p>
    <w:sectPr w:rsidR="008C5940" w:rsidRPr="007703C9" w:rsidSect="00EE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56C8"/>
    <w:rsid w:val="000122EA"/>
    <w:rsid w:val="003C5E3F"/>
    <w:rsid w:val="00474CC9"/>
    <w:rsid w:val="0054026D"/>
    <w:rsid w:val="00642BF2"/>
    <w:rsid w:val="006C6534"/>
    <w:rsid w:val="006F0CDB"/>
    <w:rsid w:val="007703C9"/>
    <w:rsid w:val="008C5940"/>
    <w:rsid w:val="008F2A88"/>
    <w:rsid w:val="009A70BA"/>
    <w:rsid w:val="00A20900"/>
    <w:rsid w:val="00A31804"/>
    <w:rsid w:val="00A356C8"/>
    <w:rsid w:val="00A5684A"/>
    <w:rsid w:val="00A70E8F"/>
    <w:rsid w:val="00A960AC"/>
    <w:rsid w:val="00AB1C35"/>
    <w:rsid w:val="00AD1EA3"/>
    <w:rsid w:val="00B336E7"/>
    <w:rsid w:val="00C345CB"/>
    <w:rsid w:val="00CC33E6"/>
    <w:rsid w:val="00CC5D15"/>
    <w:rsid w:val="00E84F06"/>
    <w:rsid w:val="00EE3B0B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3F3E"/>
  <w15:docId w15:val="{D3327969-1547-42B1-B297-C649C99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15</cp:revision>
  <dcterms:created xsi:type="dcterms:W3CDTF">2017-02-07T05:11:00Z</dcterms:created>
  <dcterms:modified xsi:type="dcterms:W3CDTF">2017-02-07T10:06:00Z</dcterms:modified>
</cp:coreProperties>
</file>