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Pr="00B06D36" w:rsidRDefault="00410136" w:rsidP="00B06D36">
      <w:pPr>
        <w:spacing w:line="240" w:lineRule="auto"/>
      </w:pPr>
      <w:r>
        <w:t>Правосознание современного российского общества</w:t>
      </w:r>
    </w:p>
    <w:p w:rsidR="00B907BE" w:rsidRPr="00B06D36" w:rsidRDefault="00B907BE" w:rsidP="00B06D36">
      <w:pPr>
        <w:spacing w:line="240" w:lineRule="auto"/>
      </w:pPr>
    </w:p>
    <w:p w:rsidR="00675BB7" w:rsidRPr="00B06D36" w:rsidRDefault="00187250" w:rsidP="00B06D36">
      <w:pPr>
        <w:spacing w:line="240" w:lineRule="auto"/>
        <w:ind w:firstLine="708"/>
        <w:jc w:val="both"/>
      </w:pPr>
      <w:r>
        <w:t>19 сентября</w:t>
      </w:r>
      <w:r w:rsidR="00675BB7" w:rsidRPr="00B06D36">
        <w:t xml:space="preserve"> 2017 года в зале заседаний администрации Нижнетавдинс</w:t>
      </w:r>
      <w:r w:rsidR="0024388A" w:rsidRPr="00B06D36">
        <w:t>кого района состоялся очередной</w:t>
      </w:r>
      <w:r w:rsidR="00675BB7" w:rsidRPr="00B06D36">
        <w:t xml:space="preserve"> открытый урок права</w:t>
      </w:r>
      <w:r w:rsidR="00B77C49">
        <w:t>.</w:t>
      </w:r>
    </w:p>
    <w:p w:rsidR="00BF18B7" w:rsidRPr="00B06D36" w:rsidRDefault="00206C57" w:rsidP="00B06D36">
      <w:pPr>
        <w:spacing w:line="240" w:lineRule="auto"/>
        <w:ind w:firstLine="708"/>
        <w:jc w:val="both"/>
      </w:pPr>
      <w:r w:rsidRPr="00B06D36">
        <w:t xml:space="preserve">С традиционным приветствием и пожеланием успешной работы выступила заместитель главы района О.В. </w:t>
      </w:r>
      <w:proofErr w:type="spellStart"/>
      <w:r w:rsidRPr="00B06D36">
        <w:t>Куксгаузен</w:t>
      </w:r>
      <w:proofErr w:type="spellEnd"/>
      <w:r w:rsidR="00F67B31" w:rsidRPr="00B06D36">
        <w:t>. Ольга Владимировна отметила, что проведение подобных мероприятий носит не только образовательную, но и пр</w:t>
      </w:r>
      <w:r w:rsidR="00B77C49">
        <w:t>офориентационную направленность, позволяют вести диалог в режиме круглого стола.</w:t>
      </w:r>
    </w:p>
    <w:p w:rsidR="002B1CE3" w:rsidRDefault="002B1CE3" w:rsidP="002B1CE3">
      <w:pPr>
        <w:spacing w:line="240" w:lineRule="auto"/>
        <w:ind w:firstLine="708"/>
        <w:jc w:val="both"/>
      </w:pPr>
      <w:r w:rsidRPr="00DD1160">
        <w:t xml:space="preserve">От имени организаторов мероприятия к собравшимся обратился исполнительный директор Тюменской региональной общественной организации выпускников ТюмГУ В.В. Ивочкин. Валерий Викторович озвучил основные направлениях работы, раскрыл цели и задачи проводимого мероприятия, рассказал о реализации Тюменским государственным университетом программы 5-100, </w:t>
      </w:r>
      <w:r w:rsidR="005015C3">
        <w:t>передал в администрацию района энциклопедию, посвящённую 85-летию Тюменского государственного университета</w:t>
      </w:r>
      <w:r w:rsidR="00584A2F">
        <w:t>,</w:t>
      </w:r>
      <w:r w:rsidRPr="00DD1160">
        <w:t xml:space="preserve"> проинформировал собравшихся о конкурсе творческих работ</w:t>
      </w:r>
      <w:r>
        <w:t>, посвящённом 100-летию со дня рождения А.И. Солженицына</w:t>
      </w:r>
      <w:r w:rsidRPr="00DD1160">
        <w:t xml:space="preserve"> «Как нам обустроить Россию (посильные соображения)», который пройдёт в течение 2017-2018 гг.</w:t>
      </w:r>
    </w:p>
    <w:p w:rsidR="00B06D36" w:rsidRPr="00B06D36" w:rsidRDefault="00652109" w:rsidP="00087079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9790" cy="3961345"/>
            <wp:effectExtent l="0" t="0" r="3810" b="1270"/>
            <wp:docPr id="2" name="Рисунок 2" descr="C:\Users\Лерыч\AppData\Local\Microsoft\Windows\INetCache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9F" w:rsidRDefault="008243BC" w:rsidP="00B06D36">
      <w:pPr>
        <w:spacing w:line="240" w:lineRule="auto"/>
        <w:ind w:firstLine="708"/>
        <w:jc w:val="both"/>
      </w:pPr>
      <w:r>
        <w:t xml:space="preserve">О правосознании современного российского общества, проблемах и путях их решения перед собравшимся </w:t>
      </w:r>
      <w:r w:rsidR="00F06C9F">
        <w:t xml:space="preserve">выступил старший преподаватель кафедры теории государства и права и международного права ИГиП ТюмГУ Д.Е. </w:t>
      </w:r>
      <w:proofErr w:type="spellStart"/>
      <w:r w:rsidR="00F06C9F">
        <w:t>Аржиловский</w:t>
      </w:r>
      <w:proofErr w:type="spellEnd"/>
      <w:r w:rsidR="00A25E9F">
        <w:t>.</w:t>
      </w:r>
      <w:r w:rsidR="00F06C9F">
        <w:t xml:space="preserve"> </w:t>
      </w:r>
    </w:p>
    <w:p w:rsidR="00F06C9F" w:rsidRDefault="00F06C9F" w:rsidP="00B06D36">
      <w:pPr>
        <w:spacing w:line="240" w:lineRule="auto"/>
        <w:ind w:firstLine="708"/>
        <w:jc w:val="both"/>
      </w:pPr>
    </w:p>
    <w:p w:rsidR="00257BA4" w:rsidRDefault="00257BA4" w:rsidP="00B06D36">
      <w:pPr>
        <w:spacing w:line="240" w:lineRule="auto"/>
        <w:ind w:firstLine="708"/>
        <w:jc w:val="both"/>
      </w:pPr>
    </w:p>
    <w:p w:rsidR="00DC13BD" w:rsidRDefault="00272F99" w:rsidP="00B06D36">
      <w:pPr>
        <w:spacing w:line="240" w:lineRule="auto"/>
        <w:ind w:firstLine="708"/>
        <w:jc w:val="both"/>
      </w:pPr>
      <w:r w:rsidRPr="00B06D36">
        <w:lastRenderedPageBreak/>
        <w:t>Своё выступление</w:t>
      </w:r>
      <w:r w:rsidR="000F32B6" w:rsidRPr="00B06D36">
        <w:t>, сопровождаемое слайдами,</w:t>
      </w:r>
      <w:r w:rsidRPr="00B06D36">
        <w:t xml:space="preserve"> Дмитрий Евгеньевич </w:t>
      </w:r>
      <w:r w:rsidR="00A27434">
        <w:t>построил в форме лекции, пере</w:t>
      </w:r>
      <w:r w:rsidR="00E77860">
        <w:t>шедшей</w:t>
      </w:r>
      <w:bookmarkStart w:id="0" w:name="_GoBack"/>
      <w:bookmarkEnd w:id="0"/>
      <w:r w:rsidR="00A27434">
        <w:t xml:space="preserve"> в диалог</w:t>
      </w:r>
      <w:r w:rsidR="00D112C3" w:rsidRPr="00B06D36">
        <w:t>.</w:t>
      </w:r>
      <w:r w:rsidR="00C50932">
        <w:t xml:space="preserve"> Основные функции правосознания, виды деформации правосознания, правовой </w:t>
      </w:r>
      <w:proofErr w:type="spellStart"/>
      <w:r w:rsidR="00C50932">
        <w:t>инфатилизм</w:t>
      </w:r>
      <w:proofErr w:type="spellEnd"/>
      <w:r w:rsidR="00C50932">
        <w:t>, нигилизм, фетишизм</w:t>
      </w:r>
      <w:r w:rsidR="00D112C3" w:rsidRPr="00B06D36">
        <w:t xml:space="preserve"> </w:t>
      </w:r>
      <w:r w:rsidR="00A25E9F">
        <w:t xml:space="preserve">– вот основной лейтмотив открытого урока. О значимости и актуальности темы говорит тот факт, что вскоре за круглым столом завязался диалог, в ходе которого присутствующие обсудили </w:t>
      </w:r>
      <w:r w:rsidR="0011663C">
        <w:t>такие животрепещущие вопросы, как правовое воспитание и правовая культура не только в школе, но и во всём обществе.</w:t>
      </w:r>
      <w:r w:rsidR="002A4604">
        <w:t xml:space="preserve"> Как лучше общаться со сверстниками, как найти общий язык с родителями, что нужно делать уже сейчас, обучаясь в школе, чтобы впоследствии за</w:t>
      </w:r>
      <w:r w:rsidR="00750F6F">
        <w:t xml:space="preserve">нять достойное место в обществе? Предложения и выводы, звучавшие из уст выступающих, </w:t>
      </w:r>
      <w:r w:rsidR="00DC13BD">
        <w:t>показали, что старшеклассники придают этим вопросам очень серьёзное значение.</w:t>
      </w:r>
    </w:p>
    <w:p w:rsidR="00652109" w:rsidRDefault="00652109" w:rsidP="00652109">
      <w:pPr>
        <w:spacing w:line="240" w:lineRule="auto"/>
        <w:ind w:firstLine="708"/>
        <w:jc w:val="both"/>
      </w:pPr>
      <w:r>
        <w:t xml:space="preserve">С большим интересом собравшиеся выслушали после дискуссии выступление </w:t>
      </w:r>
      <w:r w:rsidRPr="00B06D36">
        <w:t>прокурор</w:t>
      </w:r>
      <w:r>
        <w:t>а</w:t>
      </w:r>
      <w:r w:rsidRPr="00B06D36">
        <w:t xml:space="preserve"> района А.В. </w:t>
      </w:r>
      <w:proofErr w:type="spellStart"/>
      <w:r w:rsidRPr="00B06D36">
        <w:t>Мехонцев</w:t>
      </w:r>
      <w:proofErr w:type="spellEnd"/>
      <w:r w:rsidRPr="00B06D36">
        <w:t xml:space="preserve">. Александр Викторович обратил внимание собравшихся на то, что </w:t>
      </w:r>
      <w:r>
        <w:t>уровень преступлений и правонарушений в районе достаточно разный. Были годы снижения роста преступлений, но были и годы увеличения их числа. Обсуждаемая тема очень важна сегодня и работники прокуратуры уделяют в своей работе большое внимание именно этому направлению.</w:t>
      </w:r>
    </w:p>
    <w:p w:rsidR="009847FE" w:rsidRPr="00B06D36" w:rsidRDefault="006F0BE5" w:rsidP="00B06D36">
      <w:pPr>
        <w:spacing w:line="240" w:lineRule="auto"/>
        <w:ind w:firstLine="708"/>
        <w:jc w:val="both"/>
      </w:pPr>
      <w:r>
        <w:t>Более двух часов продолжалась встреча и в</w:t>
      </w:r>
      <w:r w:rsidR="009847FE" w:rsidRPr="00B06D36">
        <w:t xml:space="preserve"> заключении собравшиеся отметили </w:t>
      </w:r>
      <w:r w:rsidR="00D94A12">
        <w:t xml:space="preserve">её </w:t>
      </w:r>
      <w:r w:rsidR="009847FE" w:rsidRPr="00B06D36">
        <w:t>важность, пользу</w:t>
      </w:r>
      <w:r w:rsidR="00D3011C" w:rsidRPr="00B06D36">
        <w:t xml:space="preserve"> и необходимость продолжения по</w:t>
      </w:r>
      <w:r w:rsidR="009847FE" w:rsidRPr="00B06D36">
        <w:t xml:space="preserve">добных </w:t>
      </w:r>
      <w:r w:rsidR="00D94A12">
        <w:t>диалогов</w:t>
      </w:r>
      <w:r w:rsidR="009847FE" w:rsidRPr="00B06D36">
        <w:t xml:space="preserve">. </w:t>
      </w:r>
    </w:p>
    <w:p w:rsidR="00B06D36" w:rsidRPr="00B06D36" w:rsidRDefault="00B06D36" w:rsidP="00B06D36">
      <w:pPr>
        <w:spacing w:line="240" w:lineRule="auto"/>
        <w:ind w:firstLine="708"/>
        <w:jc w:val="both"/>
      </w:pPr>
    </w:p>
    <w:p w:rsidR="00B06D36" w:rsidRPr="00B06D36" w:rsidRDefault="00B06D36" w:rsidP="00B06D36">
      <w:pPr>
        <w:spacing w:line="240" w:lineRule="auto"/>
        <w:ind w:firstLine="708"/>
        <w:jc w:val="right"/>
      </w:pPr>
      <w:r w:rsidRPr="00B06D36">
        <w:t>Анастасия Пешкина,</w:t>
      </w:r>
    </w:p>
    <w:p w:rsidR="00B06D36" w:rsidRPr="00B06D36" w:rsidRDefault="00B06D36" w:rsidP="00B06D36">
      <w:pPr>
        <w:spacing w:line="240" w:lineRule="auto"/>
        <w:ind w:firstLine="708"/>
        <w:jc w:val="right"/>
      </w:pPr>
      <w:r w:rsidRPr="00B06D36">
        <w:t xml:space="preserve">помощник исполнительного </w:t>
      </w:r>
    </w:p>
    <w:p w:rsidR="00B06D36" w:rsidRPr="00B06D36" w:rsidRDefault="00B06D36" w:rsidP="00B06D36">
      <w:pPr>
        <w:spacing w:line="240" w:lineRule="auto"/>
        <w:ind w:firstLine="708"/>
        <w:jc w:val="right"/>
      </w:pPr>
      <w:r w:rsidRPr="00B06D36">
        <w:t>директора ТРООВ ТюмГУ</w:t>
      </w:r>
    </w:p>
    <w:p w:rsidR="00B06D36" w:rsidRPr="00B06D36" w:rsidRDefault="00B06D36" w:rsidP="00B06D36">
      <w:pPr>
        <w:spacing w:line="240" w:lineRule="auto"/>
        <w:ind w:firstLine="708"/>
        <w:jc w:val="both"/>
      </w:pPr>
    </w:p>
    <w:sectPr w:rsidR="00B06D36" w:rsidRPr="00B06D36" w:rsidSect="000870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5D"/>
    <w:rsid w:val="00013679"/>
    <w:rsid w:val="00087079"/>
    <w:rsid w:val="000F32B6"/>
    <w:rsid w:val="0011663C"/>
    <w:rsid w:val="00187250"/>
    <w:rsid w:val="00191778"/>
    <w:rsid w:val="001C2099"/>
    <w:rsid w:val="00206C57"/>
    <w:rsid w:val="0024388A"/>
    <w:rsid w:val="00257BA4"/>
    <w:rsid w:val="00272F99"/>
    <w:rsid w:val="002814DE"/>
    <w:rsid w:val="002A4604"/>
    <w:rsid w:val="002B1CE3"/>
    <w:rsid w:val="002C0A02"/>
    <w:rsid w:val="002E4F92"/>
    <w:rsid w:val="002F699C"/>
    <w:rsid w:val="00346930"/>
    <w:rsid w:val="00375336"/>
    <w:rsid w:val="003831AA"/>
    <w:rsid w:val="003C5E7A"/>
    <w:rsid w:val="003F121A"/>
    <w:rsid w:val="00410136"/>
    <w:rsid w:val="004C51BD"/>
    <w:rsid w:val="005015C3"/>
    <w:rsid w:val="00570511"/>
    <w:rsid w:val="00584A2F"/>
    <w:rsid w:val="0062505D"/>
    <w:rsid w:val="00652109"/>
    <w:rsid w:val="00675BB7"/>
    <w:rsid w:val="00680885"/>
    <w:rsid w:val="0068624A"/>
    <w:rsid w:val="006960EA"/>
    <w:rsid w:val="006D623B"/>
    <w:rsid w:val="006F0BE5"/>
    <w:rsid w:val="00740A1C"/>
    <w:rsid w:val="00750F6F"/>
    <w:rsid w:val="0075158D"/>
    <w:rsid w:val="00791D7D"/>
    <w:rsid w:val="00794CB5"/>
    <w:rsid w:val="007C7733"/>
    <w:rsid w:val="00805A27"/>
    <w:rsid w:val="0081330A"/>
    <w:rsid w:val="008204BD"/>
    <w:rsid w:val="008243BC"/>
    <w:rsid w:val="008860E8"/>
    <w:rsid w:val="008C792C"/>
    <w:rsid w:val="00910FA6"/>
    <w:rsid w:val="009847FE"/>
    <w:rsid w:val="009A7977"/>
    <w:rsid w:val="009B6DF8"/>
    <w:rsid w:val="00A05869"/>
    <w:rsid w:val="00A11755"/>
    <w:rsid w:val="00A25E9F"/>
    <w:rsid w:val="00A27434"/>
    <w:rsid w:val="00A82926"/>
    <w:rsid w:val="00AD3D54"/>
    <w:rsid w:val="00B06D36"/>
    <w:rsid w:val="00B77C49"/>
    <w:rsid w:val="00B907BE"/>
    <w:rsid w:val="00BD0841"/>
    <w:rsid w:val="00BF18B7"/>
    <w:rsid w:val="00C50932"/>
    <w:rsid w:val="00D05C0C"/>
    <w:rsid w:val="00D112C3"/>
    <w:rsid w:val="00D3011C"/>
    <w:rsid w:val="00D4297C"/>
    <w:rsid w:val="00D94A12"/>
    <w:rsid w:val="00DB17D3"/>
    <w:rsid w:val="00DC13BD"/>
    <w:rsid w:val="00DC773A"/>
    <w:rsid w:val="00E3352C"/>
    <w:rsid w:val="00E61F8C"/>
    <w:rsid w:val="00E77860"/>
    <w:rsid w:val="00EB0D5D"/>
    <w:rsid w:val="00EC5037"/>
    <w:rsid w:val="00F06C9F"/>
    <w:rsid w:val="00F12974"/>
    <w:rsid w:val="00F67B31"/>
    <w:rsid w:val="00F70D64"/>
    <w:rsid w:val="00FA22DE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29E1"/>
  <w15:chartTrackingRefBased/>
  <w15:docId w15:val="{209F49EE-A300-4D94-88A4-45DE968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9</cp:revision>
  <cp:lastPrinted>2017-09-20T05:24:00Z</cp:lastPrinted>
  <dcterms:created xsi:type="dcterms:W3CDTF">2017-04-19T14:26:00Z</dcterms:created>
  <dcterms:modified xsi:type="dcterms:W3CDTF">2017-09-20T05:31:00Z</dcterms:modified>
</cp:coreProperties>
</file>