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47C" w:rsidRPr="0081147C" w:rsidRDefault="00E25DDC" w:rsidP="0081147C">
      <w:pPr>
        <w:ind w:firstLine="709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Формированию правовой культуры в обществе-особое внимание</w:t>
      </w:r>
    </w:p>
    <w:p w:rsidR="0081147C" w:rsidRDefault="0081147C" w:rsidP="0081147C">
      <w:pPr>
        <w:ind w:firstLine="709"/>
        <w:jc w:val="both"/>
        <w:rPr>
          <w:rFonts w:ascii="Cambria" w:hAnsi="Cambria"/>
          <w:sz w:val="28"/>
          <w:szCs w:val="28"/>
        </w:rPr>
      </w:pPr>
    </w:p>
    <w:p w:rsidR="00D5399F" w:rsidRPr="0081147C" w:rsidRDefault="00D5399F" w:rsidP="0081147C">
      <w:pPr>
        <w:ind w:firstLine="709"/>
        <w:jc w:val="both"/>
        <w:rPr>
          <w:rFonts w:ascii="Cambria" w:hAnsi="Cambria" w:cs="Arial"/>
          <w:sz w:val="28"/>
          <w:szCs w:val="28"/>
        </w:rPr>
      </w:pPr>
      <w:r w:rsidRPr="0081147C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1258570</wp:posOffset>
            </wp:positionV>
            <wp:extent cx="6216650" cy="4137025"/>
            <wp:effectExtent l="19050" t="0" r="0" b="0"/>
            <wp:wrapSquare wrapText="bothSides"/>
            <wp:docPr id="2" name="Рисунок 2" descr="C:\Documents and Settings\an.s.peshkina\Мои документы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.s.peshkina\Мои документы\Downloads\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413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BD7" w:rsidRPr="0081147C">
        <w:rPr>
          <w:rFonts w:ascii="Cambria" w:hAnsi="Cambria"/>
          <w:sz w:val="28"/>
          <w:szCs w:val="28"/>
        </w:rPr>
        <w:t xml:space="preserve">6 февраля 2018 года в стенах областного парламента состоялось очередное заседание Совета </w:t>
      </w:r>
      <w:r w:rsidR="00262BD7" w:rsidRPr="0081147C">
        <w:rPr>
          <w:rFonts w:ascii="Cambria" w:hAnsi="Cambria" w:cs="Arial"/>
          <w:sz w:val="28"/>
          <w:szCs w:val="28"/>
        </w:rPr>
        <w:t>при Тюменской областной Думе по повышению правовой культуры и юридической грамотности населения Тюменской области.</w:t>
      </w:r>
    </w:p>
    <w:p w:rsidR="00262BD7" w:rsidRPr="0081147C" w:rsidRDefault="00262BD7" w:rsidP="0081147C">
      <w:pPr>
        <w:ind w:firstLine="709"/>
        <w:jc w:val="both"/>
        <w:rPr>
          <w:rFonts w:ascii="Cambria" w:hAnsi="Cambria"/>
          <w:sz w:val="28"/>
          <w:szCs w:val="28"/>
        </w:rPr>
      </w:pPr>
      <w:r w:rsidRPr="0081147C">
        <w:rPr>
          <w:rFonts w:ascii="Cambria" w:hAnsi="Cambria" w:cs="Arial"/>
          <w:sz w:val="28"/>
          <w:szCs w:val="28"/>
        </w:rPr>
        <w:t xml:space="preserve">По инициативе </w:t>
      </w:r>
      <w:r w:rsidR="00E25DDC">
        <w:rPr>
          <w:rFonts w:ascii="Cambria" w:hAnsi="Cambria" w:cs="Arial"/>
          <w:sz w:val="28"/>
          <w:szCs w:val="28"/>
        </w:rPr>
        <w:t xml:space="preserve">правления </w:t>
      </w:r>
      <w:r w:rsidRPr="0081147C">
        <w:rPr>
          <w:rFonts w:ascii="Cambria" w:hAnsi="Cambria" w:cs="Arial"/>
          <w:sz w:val="28"/>
          <w:szCs w:val="28"/>
        </w:rPr>
        <w:t>Тюменской региональной общественной организации выпускников Тюменского государственного университета на заседании рассматривался вопрос «</w:t>
      </w:r>
      <w:r w:rsidRPr="0081147C">
        <w:rPr>
          <w:rFonts w:ascii="Cambria" w:hAnsi="Cambria"/>
          <w:sz w:val="28"/>
          <w:szCs w:val="28"/>
        </w:rPr>
        <w:t>Об опыте работы и взаимодействии общественных организаций с органами государственной власти и управления в реализации Программы правового просвещения учащихся общеобразовательных учреждений Тюменской области, Ханты-Мансийского автономного округа - Югры и Ямало-Ненецкого автономного округа».</w:t>
      </w:r>
    </w:p>
    <w:p w:rsidR="00262BD7" w:rsidRPr="0081147C" w:rsidRDefault="00262BD7" w:rsidP="0081147C">
      <w:pPr>
        <w:ind w:firstLine="709"/>
        <w:jc w:val="both"/>
        <w:rPr>
          <w:rFonts w:ascii="Cambria" w:hAnsi="Cambria"/>
          <w:sz w:val="28"/>
          <w:szCs w:val="28"/>
        </w:rPr>
      </w:pPr>
      <w:r w:rsidRPr="0081147C">
        <w:rPr>
          <w:rFonts w:ascii="Cambria" w:hAnsi="Cambria"/>
          <w:sz w:val="28"/>
          <w:szCs w:val="28"/>
        </w:rPr>
        <w:t xml:space="preserve">Президент организации выпускников Н.М. Добрынин и исполнительный директор В.В. Ивочкин детально проинформировали участников об этом важном и полезном деле. Выступающие отметили, что география участников программы включает в себя </w:t>
      </w:r>
      <w:r w:rsidR="003E6CA5" w:rsidRPr="0081147C">
        <w:rPr>
          <w:rFonts w:ascii="Cambria" w:hAnsi="Cambria"/>
          <w:sz w:val="28"/>
          <w:szCs w:val="28"/>
        </w:rPr>
        <w:t>17</w:t>
      </w:r>
      <w:r w:rsidR="00D126BA" w:rsidRPr="0081147C">
        <w:rPr>
          <w:rFonts w:ascii="Cambria" w:hAnsi="Cambria"/>
          <w:sz w:val="28"/>
          <w:szCs w:val="28"/>
        </w:rPr>
        <w:t xml:space="preserve"> муниципальных образований: </w:t>
      </w:r>
      <w:proofErr w:type="spellStart"/>
      <w:r w:rsidR="00D126BA" w:rsidRPr="0081147C">
        <w:rPr>
          <w:rFonts w:ascii="Cambria" w:hAnsi="Cambria"/>
          <w:sz w:val="28"/>
          <w:szCs w:val="28"/>
        </w:rPr>
        <w:t>Бердюжский</w:t>
      </w:r>
      <w:proofErr w:type="spellEnd"/>
      <w:r w:rsidR="00D126BA" w:rsidRPr="0081147C">
        <w:rPr>
          <w:rFonts w:ascii="Cambria" w:hAnsi="Cambria"/>
          <w:sz w:val="28"/>
          <w:szCs w:val="28"/>
        </w:rPr>
        <w:t xml:space="preserve">, </w:t>
      </w:r>
      <w:proofErr w:type="spellStart"/>
      <w:r w:rsidR="00D126BA" w:rsidRPr="0081147C">
        <w:rPr>
          <w:rFonts w:ascii="Cambria" w:hAnsi="Cambria"/>
          <w:sz w:val="28"/>
          <w:szCs w:val="28"/>
        </w:rPr>
        <w:t>Викуловский</w:t>
      </w:r>
      <w:proofErr w:type="spellEnd"/>
      <w:r w:rsidR="00D126BA" w:rsidRPr="0081147C">
        <w:rPr>
          <w:rFonts w:ascii="Cambria" w:hAnsi="Cambria"/>
          <w:sz w:val="28"/>
          <w:szCs w:val="28"/>
        </w:rPr>
        <w:t xml:space="preserve">, </w:t>
      </w:r>
      <w:proofErr w:type="spellStart"/>
      <w:r w:rsidR="00D126BA" w:rsidRPr="0081147C">
        <w:rPr>
          <w:rFonts w:ascii="Cambria" w:hAnsi="Cambria"/>
          <w:sz w:val="28"/>
          <w:szCs w:val="28"/>
        </w:rPr>
        <w:t>Голышмановский</w:t>
      </w:r>
      <w:proofErr w:type="spellEnd"/>
      <w:r w:rsidR="00D126BA" w:rsidRPr="0081147C">
        <w:rPr>
          <w:rFonts w:ascii="Cambria" w:hAnsi="Cambria"/>
          <w:sz w:val="28"/>
          <w:szCs w:val="28"/>
        </w:rPr>
        <w:t xml:space="preserve">, Исетский, Казанский, </w:t>
      </w:r>
      <w:proofErr w:type="spellStart"/>
      <w:r w:rsidR="00D126BA" w:rsidRPr="0081147C">
        <w:rPr>
          <w:rFonts w:ascii="Cambria" w:hAnsi="Cambria"/>
          <w:sz w:val="28"/>
          <w:szCs w:val="28"/>
        </w:rPr>
        <w:t>Нижнетавдинский</w:t>
      </w:r>
      <w:proofErr w:type="spellEnd"/>
      <w:r w:rsidR="00D126BA" w:rsidRPr="0081147C">
        <w:rPr>
          <w:rFonts w:ascii="Cambria" w:hAnsi="Cambria"/>
          <w:sz w:val="28"/>
          <w:szCs w:val="28"/>
        </w:rPr>
        <w:t xml:space="preserve">, Омутинский, </w:t>
      </w:r>
      <w:proofErr w:type="spellStart"/>
      <w:r w:rsidR="00D126BA" w:rsidRPr="0081147C">
        <w:rPr>
          <w:rFonts w:ascii="Cambria" w:hAnsi="Cambria"/>
          <w:sz w:val="28"/>
          <w:szCs w:val="28"/>
        </w:rPr>
        <w:t>Сладковский</w:t>
      </w:r>
      <w:proofErr w:type="spellEnd"/>
      <w:r w:rsidR="00D126BA" w:rsidRPr="0081147C">
        <w:rPr>
          <w:rFonts w:ascii="Cambria" w:hAnsi="Cambria"/>
          <w:sz w:val="28"/>
          <w:szCs w:val="28"/>
        </w:rPr>
        <w:t xml:space="preserve">, Тюменский, </w:t>
      </w:r>
      <w:proofErr w:type="spellStart"/>
      <w:r w:rsidR="00D126BA" w:rsidRPr="0081147C">
        <w:rPr>
          <w:rFonts w:ascii="Cambria" w:hAnsi="Cambria"/>
          <w:sz w:val="28"/>
          <w:szCs w:val="28"/>
        </w:rPr>
        <w:t>Упоровский</w:t>
      </w:r>
      <w:proofErr w:type="spellEnd"/>
      <w:r w:rsidR="00D126BA" w:rsidRPr="0081147C">
        <w:rPr>
          <w:rFonts w:ascii="Cambria" w:hAnsi="Cambria"/>
          <w:sz w:val="28"/>
          <w:szCs w:val="28"/>
        </w:rPr>
        <w:t xml:space="preserve">, </w:t>
      </w:r>
      <w:proofErr w:type="spellStart"/>
      <w:r w:rsidR="00D126BA" w:rsidRPr="0081147C">
        <w:rPr>
          <w:rFonts w:ascii="Cambria" w:hAnsi="Cambria"/>
          <w:sz w:val="28"/>
          <w:szCs w:val="28"/>
        </w:rPr>
        <w:t>Ялуторовский</w:t>
      </w:r>
      <w:proofErr w:type="spellEnd"/>
      <w:r w:rsidR="00D126BA" w:rsidRPr="0081147C">
        <w:rPr>
          <w:rFonts w:ascii="Cambria" w:hAnsi="Cambria"/>
          <w:sz w:val="28"/>
          <w:szCs w:val="28"/>
        </w:rPr>
        <w:t xml:space="preserve">, </w:t>
      </w:r>
      <w:proofErr w:type="spellStart"/>
      <w:r w:rsidR="00D126BA" w:rsidRPr="0081147C">
        <w:rPr>
          <w:rFonts w:ascii="Cambria" w:hAnsi="Cambria"/>
          <w:sz w:val="28"/>
          <w:szCs w:val="28"/>
        </w:rPr>
        <w:t>Ярковский</w:t>
      </w:r>
      <w:proofErr w:type="spellEnd"/>
      <w:r w:rsidR="00D126BA" w:rsidRPr="0081147C">
        <w:rPr>
          <w:rFonts w:ascii="Cambria" w:hAnsi="Cambria"/>
          <w:sz w:val="28"/>
          <w:szCs w:val="28"/>
        </w:rPr>
        <w:t xml:space="preserve"> муниципальные районы, </w:t>
      </w:r>
      <w:proofErr w:type="spellStart"/>
      <w:r w:rsidR="00D126BA" w:rsidRPr="0081147C">
        <w:rPr>
          <w:rFonts w:ascii="Cambria" w:hAnsi="Cambria"/>
          <w:sz w:val="28"/>
          <w:szCs w:val="28"/>
        </w:rPr>
        <w:t>Заводоуковский</w:t>
      </w:r>
      <w:proofErr w:type="spellEnd"/>
      <w:r w:rsidR="00D126BA" w:rsidRPr="0081147C">
        <w:rPr>
          <w:rFonts w:ascii="Cambria" w:hAnsi="Cambria"/>
          <w:sz w:val="28"/>
          <w:szCs w:val="28"/>
        </w:rPr>
        <w:t xml:space="preserve"> городской округ, города Ишим, Тобольск, Тюмень и Ялуторовск.</w:t>
      </w:r>
      <w:r w:rsidR="005E641F" w:rsidRPr="0081147C">
        <w:rPr>
          <w:rFonts w:ascii="Cambria" w:hAnsi="Cambria"/>
          <w:sz w:val="28"/>
          <w:szCs w:val="28"/>
        </w:rPr>
        <w:t xml:space="preserve"> «Наша </w:t>
      </w:r>
      <w:r w:rsidR="00E25DDC">
        <w:rPr>
          <w:rFonts w:ascii="Cambria" w:hAnsi="Cambria"/>
          <w:sz w:val="28"/>
          <w:szCs w:val="28"/>
        </w:rPr>
        <w:t xml:space="preserve">практическая деятельность </w:t>
      </w:r>
      <w:r w:rsidR="005E641F" w:rsidRPr="0081147C">
        <w:rPr>
          <w:rFonts w:ascii="Cambria" w:hAnsi="Cambria"/>
          <w:sz w:val="28"/>
          <w:szCs w:val="28"/>
        </w:rPr>
        <w:t>-</w:t>
      </w:r>
      <w:r w:rsidR="00E25DDC">
        <w:rPr>
          <w:rFonts w:ascii="Cambria" w:hAnsi="Cambria"/>
          <w:sz w:val="28"/>
          <w:szCs w:val="28"/>
        </w:rPr>
        <w:t xml:space="preserve"> </w:t>
      </w:r>
      <w:r w:rsidR="005E641F" w:rsidRPr="0081147C">
        <w:rPr>
          <w:rFonts w:ascii="Cambria" w:hAnsi="Cambria"/>
          <w:sz w:val="28"/>
          <w:szCs w:val="28"/>
        </w:rPr>
        <w:t>это работа в «поле», непосредственно с детьми</w:t>
      </w:r>
      <w:proofErr w:type="gramStart"/>
      <w:r w:rsidR="005E641F" w:rsidRPr="0081147C">
        <w:rPr>
          <w:rFonts w:ascii="Cambria" w:hAnsi="Cambria"/>
          <w:sz w:val="28"/>
          <w:szCs w:val="28"/>
        </w:rPr>
        <w:t>»</w:t>
      </w:r>
      <w:r w:rsidR="00E371EE" w:rsidRPr="0081147C">
        <w:rPr>
          <w:rFonts w:ascii="Cambria" w:hAnsi="Cambria"/>
          <w:sz w:val="28"/>
          <w:szCs w:val="28"/>
        </w:rPr>
        <w:t>,</w:t>
      </w:r>
      <w:r w:rsidR="005E641F" w:rsidRPr="0081147C">
        <w:rPr>
          <w:rFonts w:ascii="Cambria" w:hAnsi="Cambria"/>
          <w:sz w:val="28"/>
          <w:szCs w:val="28"/>
        </w:rPr>
        <w:t>-</w:t>
      </w:r>
      <w:proofErr w:type="gramEnd"/>
      <w:r w:rsidR="005E641F" w:rsidRPr="0081147C">
        <w:rPr>
          <w:rFonts w:ascii="Cambria" w:hAnsi="Cambria"/>
          <w:sz w:val="28"/>
          <w:szCs w:val="28"/>
        </w:rPr>
        <w:t xml:space="preserve"> подчеркнул в своём выступлении Н.М. Добрынин.</w:t>
      </w:r>
      <w:r w:rsidR="00987F52" w:rsidRPr="0081147C">
        <w:rPr>
          <w:rFonts w:ascii="Cambria" w:hAnsi="Cambria"/>
          <w:sz w:val="28"/>
          <w:szCs w:val="28"/>
        </w:rPr>
        <w:t xml:space="preserve"> Вся география проведения уроков представлена участникам совещания в информационной брошюре, где на </w:t>
      </w:r>
      <w:r w:rsidR="00987F52" w:rsidRPr="0081147C">
        <w:rPr>
          <w:rFonts w:ascii="Cambria" w:hAnsi="Cambria"/>
          <w:sz w:val="28"/>
          <w:szCs w:val="28"/>
        </w:rPr>
        <w:lastRenderedPageBreak/>
        <w:t>карте Тюменской области фл</w:t>
      </w:r>
      <w:r w:rsidR="00E371EE" w:rsidRPr="0081147C">
        <w:rPr>
          <w:rFonts w:ascii="Cambria" w:hAnsi="Cambria"/>
          <w:sz w:val="28"/>
          <w:szCs w:val="28"/>
        </w:rPr>
        <w:t xml:space="preserve">ажками помечены города и районы- </w:t>
      </w:r>
      <w:r w:rsidR="00987F52" w:rsidRPr="0081147C">
        <w:rPr>
          <w:rFonts w:ascii="Cambria" w:hAnsi="Cambria"/>
          <w:sz w:val="28"/>
          <w:szCs w:val="28"/>
        </w:rPr>
        <w:t xml:space="preserve">участники </w:t>
      </w:r>
      <w:r w:rsidR="003E6CA5" w:rsidRPr="0081147C">
        <w:rPr>
          <w:rFonts w:ascii="Cambria" w:hAnsi="Cambria"/>
          <w:sz w:val="28"/>
          <w:szCs w:val="28"/>
        </w:rPr>
        <w:t>программы.</w:t>
      </w:r>
    </w:p>
    <w:p w:rsidR="00D126BA" w:rsidRPr="0081147C" w:rsidRDefault="00D126BA" w:rsidP="0081147C">
      <w:pPr>
        <w:ind w:firstLine="709"/>
        <w:jc w:val="both"/>
        <w:rPr>
          <w:rFonts w:ascii="Cambria" w:hAnsi="Cambria"/>
          <w:sz w:val="28"/>
          <w:szCs w:val="28"/>
        </w:rPr>
      </w:pPr>
      <w:r w:rsidRPr="0081147C">
        <w:rPr>
          <w:rFonts w:ascii="Cambria" w:hAnsi="Cambria"/>
          <w:sz w:val="28"/>
          <w:szCs w:val="28"/>
        </w:rPr>
        <w:t>Проведённые в 2014-2017 учебных годах открытые уроки права, лекции, круглые столы, встречи школьников в органах государственной власти и управления с практиками, вне всяких сомнений, показали важность, значимость и полезность такой работы; особенно заметно это проявилось в городах и районах региона, где при активной поддержке и непосредственном участии глав муниципальных образований открытые уроки права, собирающие от 80 до 160 человек, прошли в зданиях местных администраций. Всего же количество</w:t>
      </w:r>
      <w:r w:rsidR="00AB0ACC" w:rsidRPr="0081147C">
        <w:rPr>
          <w:rFonts w:ascii="Cambria" w:hAnsi="Cambria"/>
          <w:sz w:val="28"/>
          <w:szCs w:val="28"/>
        </w:rPr>
        <w:t xml:space="preserve"> участников уроков</w:t>
      </w:r>
      <w:r w:rsidRPr="0081147C">
        <w:rPr>
          <w:rFonts w:ascii="Cambria" w:hAnsi="Cambria"/>
          <w:sz w:val="28"/>
          <w:szCs w:val="28"/>
        </w:rPr>
        <w:t xml:space="preserve"> составило 6681 человек.</w:t>
      </w:r>
    </w:p>
    <w:p w:rsidR="00262BD7" w:rsidRPr="0081147C" w:rsidRDefault="00AB0ACC" w:rsidP="0081147C">
      <w:pPr>
        <w:ind w:firstLine="709"/>
        <w:jc w:val="both"/>
        <w:rPr>
          <w:rFonts w:ascii="Cambria" w:hAnsi="Cambria" w:cs="Arial"/>
          <w:sz w:val="28"/>
          <w:szCs w:val="28"/>
        </w:rPr>
      </w:pPr>
      <w:r w:rsidRPr="0081147C">
        <w:rPr>
          <w:rFonts w:ascii="Cambria" w:hAnsi="Cambria" w:cs="Arial"/>
          <w:sz w:val="28"/>
          <w:szCs w:val="28"/>
        </w:rPr>
        <w:t xml:space="preserve">За прошедшие годы сложился определённый формат </w:t>
      </w:r>
      <w:r w:rsidR="00E371EE" w:rsidRPr="0081147C">
        <w:rPr>
          <w:rFonts w:ascii="Cambria" w:hAnsi="Cambria" w:cs="Arial"/>
          <w:sz w:val="28"/>
          <w:szCs w:val="28"/>
        </w:rPr>
        <w:t xml:space="preserve">их </w:t>
      </w:r>
      <w:r w:rsidRPr="0081147C">
        <w:rPr>
          <w:rFonts w:ascii="Cambria" w:hAnsi="Cambria" w:cs="Arial"/>
          <w:sz w:val="28"/>
          <w:szCs w:val="28"/>
        </w:rPr>
        <w:t xml:space="preserve">проведения. </w:t>
      </w:r>
      <w:r w:rsidR="00E371EE" w:rsidRPr="0081147C">
        <w:rPr>
          <w:rFonts w:ascii="Cambria" w:hAnsi="Cambria" w:cs="Arial"/>
          <w:sz w:val="28"/>
          <w:szCs w:val="28"/>
        </w:rPr>
        <w:t>Уроки</w:t>
      </w:r>
      <w:r w:rsidRPr="0081147C">
        <w:rPr>
          <w:rFonts w:ascii="Cambria" w:hAnsi="Cambria" w:cs="Arial"/>
          <w:sz w:val="28"/>
          <w:szCs w:val="28"/>
        </w:rPr>
        <w:t xml:space="preserve"> открывают главы муниципальных образований или их заместители, с информационным сообщением о целях и задачах мероприятия выступает исполнительный директор организации В.В</w:t>
      </w:r>
      <w:r w:rsidR="00E371EE" w:rsidRPr="0081147C">
        <w:rPr>
          <w:rFonts w:ascii="Cambria" w:hAnsi="Cambria" w:cs="Arial"/>
          <w:sz w:val="28"/>
          <w:szCs w:val="28"/>
        </w:rPr>
        <w:t>.</w:t>
      </w:r>
      <w:r w:rsidRPr="0081147C">
        <w:rPr>
          <w:rFonts w:ascii="Cambria" w:hAnsi="Cambria" w:cs="Arial"/>
          <w:sz w:val="28"/>
          <w:szCs w:val="28"/>
        </w:rPr>
        <w:t> Ивочкин и далее урок ведёт один из партнёров программы</w:t>
      </w:r>
      <w:r w:rsidR="00BD76A4" w:rsidRPr="0081147C">
        <w:rPr>
          <w:rFonts w:ascii="Cambria" w:hAnsi="Cambria" w:cs="Arial"/>
          <w:sz w:val="28"/>
          <w:szCs w:val="28"/>
        </w:rPr>
        <w:t>, выступающий с разносторонними темами.</w:t>
      </w:r>
    </w:p>
    <w:p w:rsidR="00D126BA" w:rsidRPr="0081147C" w:rsidRDefault="00AB0ACC" w:rsidP="0081147C">
      <w:pPr>
        <w:ind w:firstLine="709"/>
        <w:jc w:val="both"/>
        <w:rPr>
          <w:rFonts w:ascii="Cambria" w:hAnsi="Cambria"/>
          <w:sz w:val="28"/>
          <w:szCs w:val="28"/>
        </w:rPr>
      </w:pPr>
      <w:r w:rsidRPr="0081147C">
        <w:rPr>
          <w:rFonts w:ascii="Cambria" w:hAnsi="Cambria"/>
          <w:sz w:val="28"/>
          <w:szCs w:val="28"/>
        </w:rPr>
        <w:t>Партнёрами программы выступают Департамент образования и науки Тюменской области, Прокуратура Тюменской области</w:t>
      </w:r>
      <w:r w:rsidR="00E371EE" w:rsidRPr="0081147C">
        <w:rPr>
          <w:rFonts w:ascii="Cambria" w:hAnsi="Cambria"/>
          <w:sz w:val="28"/>
          <w:szCs w:val="28"/>
        </w:rPr>
        <w:t>, Тюменский областной суд</w:t>
      </w:r>
      <w:r w:rsidRPr="0081147C">
        <w:rPr>
          <w:rFonts w:ascii="Cambria" w:hAnsi="Cambria"/>
          <w:sz w:val="28"/>
          <w:szCs w:val="28"/>
        </w:rPr>
        <w:t xml:space="preserve">, Арбитражный суд Тюменской области, </w:t>
      </w:r>
      <w:bookmarkStart w:id="0" w:name="_Hlk503778051"/>
      <w:r w:rsidR="00D126BA" w:rsidRPr="0081147C">
        <w:rPr>
          <w:rFonts w:ascii="Cambria" w:hAnsi="Cambria"/>
          <w:sz w:val="28"/>
          <w:szCs w:val="28"/>
        </w:rPr>
        <w:t>Тюменски</w:t>
      </w:r>
      <w:r w:rsidRPr="0081147C">
        <w:rPr>
          <w:rFonts w:ascii="Cambria" w:hAnsi="Cambria"/>
          <w:sz w:val="28"/>
          <w:szCs w:val="28"/>
        </w:rPr>
        <w:t>й</w:t>
      </w:r>
      <w:r w:rsidR="00D126BA" w:rsidRPr="0081147C">
        <w:rPr>
          <w:rFonts w:ascii="Cambria" w:hAnsi="Cambria"/>
          <w:sz w:val="28"/>
          <w:szCs w:val="28"/>
        </w:rPr>
        <w:t xml:space="preserve"> государственны</w:t>
      </w:r>
      <w:r w:rsidRPr="0081147C">
        <w:rPr>
          <w:rFonts w:ascii="Cambria" w:hAnsi="Cambria"/>
          <w:sz w:val="28"/>
          <w:szCs w:val="28"/>
        </w:rPr>
        <w:t>й</w:t>
      </w:r>
      <w:r w:rsidR="00D126BA" w:rsidRPr="0081147C">
        <w:rPr>
          <w:rFonts w:ascii="Cambria" w:hAnsi="Cambria"/>
          <w:sz w:val="28"/>
          <w:szCs w:val="28"/>
        </w:rPr>
        <w:t xml:space="preserve"> университет, Институт государства и права Тюменского государственного университета, </w:t>
      </w:r>
      <w:r w:rsidRPr="0081147C">
        <w:rPr>
          <w:rFonts w:ascii="Cambria" w:hAnsi="Cambria"/>
          <w:sz w:val="28"/>
          <w:szCs w:val="28"/>
        </w:rPr>
        <w:t>Тюменское региональное отделение ООО «Ассоциация юристов России», Уполномоченный по правам ребёнка в Тюменской области</w:t>
      </w:r>
      <w:bookmarkEnd w:id="0"/>
      <w:r w:rsidRPr="0081147C">
        <w:rPr>
          <w:rFonts w:ascii="Cambria" w:hAnsi="Cambria"/>
          <w:sz w:val="28"/>
          <w:szCs w:val="28"/>
        </w:rPr>
        <w:t>, Администрация города Новый Уренгой. В текущем учебном году к участникам программы присоедини</w:t>
      </w:r>
      <w:r w:rsidR="00BD76A4" w:rsidRPr="0081147C">
        <w:rPr>
          <w:rFonts w:ascii="Cambria" w:hAnsi="Cambria"/>
          <w:sz w:val="28"/>
          <w:szCs w:val="28"/>
        </w:rPr>
        <w:t>лось УМВД России по г.Тюмень. На начальном этапе работы в реализации программы активное участие принимал Уполномоченный по правам человека в Тюменской области.</w:t>
      </w:r>
    </w:p>
    <w:p w:rsidR="00D126BA" w:rsidRPr="0081147C" w:rsidRDefault="00D126BA" w:rsidP="0081147C">
      <w:pPr>
        <w:ind w:firstLine="709"/>
        <w:jc w:val="both"/>
        <w:rPr>
          <w:rFonts w:ascii="Cambria" w:hAnsi="Cambria"/>
          <w:sz w:val="28"/>
          <w:szCs w:val="28"/>
        </w:rPr>
      </w:pPr>
      <w:r w:rsidRPr="0081147C">
        <w:rPr>
          <w:rFonts w:ascii="Cambria" w:hAnsi="Cambria"/>
          <w:sz w:val="28"/>
          <w:szCs w:val="28"/>
        </w:rPr>
        <w:t xml:space="preserve">Помимо открытых уроков права партнёры программы второй год подряд проводят ознакомительно-познавательные мероприятия в Прокуратуре Тюменской области, Тюменском областном суде, Арбитражном суде Тюменской области, Следственном управлении Следственного комитета России по Тюменской области, </w:t>
      </w:r>
      <w:r w:rsidRPr="0081147C">
        <w:rPr>
          <w:rFonts w:ascii="Cambria" w:hAnsi="Cambria" w:cs="Arial"/>
          <w:sz w:val="28"/>
          <w:szCs w:val="28"/>
        </w:rPr>
        <w:t>Центре «Безопасный город» - УМВД России по городу Тюмень, Тюменской областной Думе, Тюменской городской Думе и Администрации города Тюмень.</w:t>
      </w:r>
    </w:p>
    <w:p w:rsidR="00BD76A4" w:rsidRPr="0081147C" w:rsidRDefault="00D126BA" w:rsidP="0081147C">
      <w:pPr>
        <w:ind w:firstLine="709"/>
        <w:jc w:val="both"/>
        <w:rPr>
          <w:rFonts w:ascii="Cambria" w:hAnsi="Cambria"/>
          <w:sz w:val="28"/>
          <w:szCs w:val="28"/>
        </w:rPr>
      </w:pPr>
      <w:r w:rsidRPr="0081147C">
        <w:rPr>
          <w:rFonts w:ascii="Cambria" w:hAnsi="Cambria"/>
          <w:sz w:val="28"/>
          <w:szCs w:val="28"/>
        </w:rPr>
        <w:t>Традиционным стал</w:t>
      </w:r>
      <w:r w:rsidR="00E371EE" w:rsidRPr="0081147C">
        <w:rPr>
          <w:rFonts w:ascii="Cambria" w:hAnsi="Cambria"/>
          <w:sz w:val="28"/>
          <w:szCs w:val="28"/>
        </w:rPr>
        <w:t xml:space="preserve">о проведение ежегодного Единого </w:t>
      </w:r>
      <w:r w:rsidRPr="0081147C">
        <w:rPr>
          <w:rFonts w:ascii="Cambria" w:hAnsi="Cambria"/>
          <w:sz w:val="28"/>
          <w:szCs w:val="28"/>
        </w:rPr>
        <w:t>открытого урока права в рамках Всероссийского дня помощи несовершеннолетним.</w:t>
      </w:r>
      <w:r w:rsidR="00BD76A4" w:rsidRPr="0081147C">
        <w:rPr>
          <w:rFonts w:ascii="Cambria" w:hAnsi="Cambria"/>
          <w:sz w:val="28"/>
          <w:szCs w:val="28"/>
        </w:rPr>
        <w:t xml:space="preserve"> Он проход</w:t>
      </w:r>
      <w:r w:rsidR="00E371EE" w:rsidRPr="0081147C">
        <w:rPr>
          <w:rFonts w:ascii="Cambria" w:hAnsi="Cambria"/>
          <w:sz w:val="28"/>
          <w:szCs w:val="28"/>
        </w:rPr>
        <w:t>ит в режиме видеоконференцсвязи;</w:t>
      </w:r>
      <w:r w:rsidR="00BD76A4" w:rsidRPr="0081147C">
        <w:rPr>
          <w:rFonts w:ascii="Cambria" w:hAnsi="Cambria"/>
          <w:sz w:val="28"/>
          <w:szCs w:val="28"/>
        </w:rPr>
        <w:t xml:space="preserve"> в 2017 году технические возможности позволили принять в нём участие более 4,5 тыс. школьникам нашего региона в 90 студиях, где помимо преподавателей находились работники прокуратур.</w:t>
      </w:r>
    </w:p>
    <w:p w:rsidR="00D126BA" w:rsidRPr="0081147C" w:rsidRDefault="00D126BA" w:rsidP="0081147C">
      <w:pPr>
        <w:ind w:firstLine="709"/>
        <w:jc w:val="both"/>
        <w:rPr>
          <w:rFonts w:ascii="Cambria" w:hAnsi="Cambria"/>
          <w:sz w:val="28"/>
          <w:szCs w:val="28"/>
        </w:rPr>
      </w:pPr>
      <w:r w:rsidRPr="0081147C">
        <w:rPr>
          <w:rFonts w:ascii="Cambria" w:hAnsi="Cambria"/>
          <w:sz w:val="28"/>
          <w:szCs w:val="28"/>
        </w:rPr>
        <w:t xml:space="preserve">Совместно с организаторами открытых уроков права для учащихся общеобразовательных учреждений Тюменской области объявлен конкурс творческих работ, посвящённый 100-летию со дня рождения А.И. Солженицына «Как нам обустроить Россию (посильные соображения)», который проходит с сентября 2017 года по ноябрь 2018 года. К участию в </w:t>
      </w:r>
      <w:r w:rsidRPr="0081147C">
        <w:rPr>
          <w:rFonts w:ascii="Cambria" w:hAnsi="Cambria"/>
          <w:sz w:val="28"/>
          <w:szCs w:val="28"/>
        </w:rPr>
        <w:lastRenderedPageBreak/>
        <w:t xml:space="preserve">конкурсе приглашены ученики Ханты-Мансийского автономного округа-Югры и Ямало-Ненецкого автономного округа. </w:t>
      </w:r>
    </w:p>
    <w:p w:rsidR="00D5399F" w:rsidRPr="0081147C" w:rsidRDefault="005E641F" w:rsidP="0081147C">
      <w:pPr>
        <w:ind w:firstLine="709"/>
        <w:jc w:val="both"/>
        <w:rPr>
          <w:rFonts w:ascii="Cambria" w:hAnsi="Cambria"/>
          <w:sz w:val="28"/>
          <w:szCs w:val="28"/>
        </w:rPr>
      </w:pPr>
      <w:r w:rsidRPr="0081147C">
        <w:rPr>
          <w:rFonts w:ascii="Cambria" w:hAnsi="Cambria"/>
          <w:sz w:val="28"/>
          <w:szCs w:val="28"/>
        </w:rPr>
        <w:t>В своём выступлении исполнительный директор В.В. Ивочкин рассказал о заинтересованности местных органов власти в продолжении этой работы в дальнейшем, подчеркнув, что она является одним из составляющих общеобластных мероприятий по повышению правовой грамотности и культуры жителей и не пересекается с другими участниками</w:t>
      </w:r>
      <w:r w:rsidR="00987F52" w:rsidRPr="0081147C">
        <w:rPr>
          <w:rFonts w:ascii="Cambria" w:hAnsi="Cambria"/>
          <w:sz w:val="28"/>
          <w:szCs w:val="28"/>
        </w:rPr>
        <w:t>.</w:t>
      </w:r>
      <w:r w:rsidR="00D5399F" w:rsidRPr="0081147C">
        <w:rPr>
          <w:rFonts w:ascii="Cambria" w:hAnsi="Cambria"/>
          <w:sz w:val="28"/>
          <w:szCs w:val="28"/>
        </w:rPr>
        <w:t xml:space="preserve"> </w:t>
      </w:r>
      <w:r w:rsidR="00987F52" w:rsidRPr="0081147C">
        <w:rPr>
          <w:rFonts w:ascii="Cambria" w:hAnsi="Cambria"/>
          <w:sz w:val="28"/>
          <w:szCs w:val="28"/>
        </w:rPr>
        <w:t xml:space="preserve">«Мы работаем в одном здании, но на разных этажах», -так ответил выступающий руководителю проекта «Открытая школа права» Ольге </w:t>
      </w:r>
      <w:proofErr w:type="spellStart"/>
      <w:r w:rsidR="00987F52" w:rsidRPr="0081147C">
        <w:rPr>
          <w:rFonts w:ascii="Cambria" w:hAnsi="Cambria"/>
          <w:sz w:val="28"/>
          <w:szCs w:val="28"/>
        </w:rPr>
        <w:t>Загвязинской</w:t>
      </w:r>
      <w:proofErr w:type="spellEnd"/>
      <w:r w:rsidR="00987F52" w:rsidRPr="0081147C">
        <w:rPr>
          <w:rFonts w:ascii="Cambria" w:hAnsi="Cambria"/>
          <w:sz w:val="28"/>
          <w:szCs w:val="28"/>
        </w:rPr>
        <w:t xml:space="preserve"> о реализации </w:t>
      </w:r>
      <w:r w:rsidR="00D5399F" w:rsidRPr="0081147C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721360</wp:posOffset>
            </wp:positionV>
            <wp:extent cx="6223000" cy="4131945"/>
            <wp:effectExtent l="19050" t="0" r="6350" b="0"/>
            <wp:wrapSquare wrapText="bothSides"/>
            <wp:docPr id="4" name="Рисунок 4" descr="C:\Documents and Settings\an.s.peshkina\Мои документы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.s.peshkina\Мои документы\Downloads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F52" w:rsidRPr="0081147C">
        <w:rPr>
          <w:rFonts w:ascii="Cambria" w:hAnsi="Cambria"/>
          <w:sz w:val="28"/>
          <w:szCs w:val="28"/>
        </w:rPr>
        <w:t>программы её участниками.</w:t>
      </w:r>
    </w:p>
    <w:p w:rsidR="00BD76A4" w:rsidRPr="0081147C" w:rsidRDefault="00BD76A4" w:rsidP="0081147C">
      <w:pPr>
        <w:ind w:firstLine="709"/>
        <w:jc w:val="both"/>
        <w:rPr>
          <w:rFonts w:ascii="Cambria" w:hAnsi="Cambria"/>
          <w:sz w:val="28"/>
          <w:szCs w:val="28"/>
        </w:rPr>
      </w:pPr>
      <w:r w:rsidRPr="0081147C">
        <w:rPr>
          <w:rFonts w:ascii="Cambria" w:hAnsi="Cambria"/>
          <w:sz w:val="28"/>
          <w:szCs w:val="28"/>
        </w:rPr>
        <w:t xml:space="preserve">Вся информация о проведённых мероприятиях оперативно размещается на сайтах ТРООВ </w:t>
      </w:r>
      <w:proofErr w:type="spellStart"/>
      <w:r w:rsidRPr="0081147C">
        <w:rPr>
          <w:rFonts w:ascii="Cambria" w:hAnsi="Cambria"/>
          <w:sz w:val="28"/>
          <w:szCs w:val="28"/>
        </w:rPr>
        <w:t>ТюмГУ</w:t>
      </w:r>
      <w:proofErr w:type="spellEnd"/>
      <w:r w:rsidRPr="0081147C">
        <w:rPr>
          <w:rFonts w:ascii="Cambria" w:hAnsi="Cambria"/>
          <w:sz w:val="28"/>
          <w:szCs w:val="28"/>
        </w:rPr>
        <w:t xml:space="preserve">, </w:t>
      </w:r>
      <w:proofErr w:type="spellStart"/>
      <w:r w:rsidRPr="0081147C">
        <w:rPr>
          <w:rFonts w:ascii="Cambria" w:hAnsi="Cambria"/>
          <w:sz w:val="28"/>
          <w:szCs w:val="28"/>
        </w:rPr>
        <w:t>ИГиП</w:t>
      </w:r>
      <w:proofErr w:type="spellEnd"/>
      <w:r w:rsidRPr="0081147C">
        <w:rPr>
          <w:rFonts w:ascii="Cambria" w:hAnsi="Cambria"/>
          <w:sz w:val="28"/>
          <w:szCs w:val="28"/>
        </w:rPr>
        <w:t xml:space="preserve"> </w:t>
      </w:r>
      <w:proofErr w:type="spellStart"/>
      <w:r w:rsidRPr="0081147C">
        <w:rPr>
          <w:rFonts w:ascii="Cambria" w:hAnsi="Cambria"/>
          <w:sz w:val="28"/>
          <w:szCs w:val="28"/>
        </w:rPr>
        <w:t>ТюмГУ</w:t>
      </w:r>
      <w:proofErr w:type="spellEnd"/>
      <w:r w:rsidRPr="0081147C">
        <w:rPr>
          <w:rFonts w:ascii="Cambria" w:hAnsi="Cambria"/>
          <w:sz w:val="28"/>
          <w:szCs w:val="28"/>
        </w:rPr>
        <w:t>. Письменная рассылка осуществляется после каждого мероприятия всем партнёрам программы, главам городов и районов, прокурорам и председателям судов городов и районов, директорам школ, членам организации выпускников</w:t>
      </w:r>
      <w:r w:rsidR="005E641F" w:rsidRPr="0081147C">
        <w:rPr>
          <w:rFonts w:ascii="Cambria" w:hAnsi="Cambria"/>
          <w:sz w:val="28"/>
          <w:szCs w:val="28"/>
        </w:rPr>
        <w:t xml:space="preserve">, в Совет </w:t>
      </w:r>
      <w:r w:rsidR="005E641F" w:rsidRPr="0081147C">
        <w:rPr>
          <w:rFonts w:ascii="Cambria" w:hAnsi="Cambria" w:cs="Arial"/>
          <w:sz w:val="28"/>
          <w:szCs w:val="28"/>
        </w:rPr>
        <w:t>при Тюменской областной Думе по повышению правовой культуры и юридической грамотности населения Тюменской области.</w:t>
      </w:r>
    </w:p>
    <w:p w:rsidR="00BD76A4" w:rsidRPr="0081147C" w:rsidRDefault="00BD76A4" w:rsidP="0081147C">
      <w:pPr>
        <w:ind w:firstLine="709"/>
        <w:jc w:val="both"/>
        <w:rPr>
          <w:rFonts w:ascii="Cambria" w:hAnsi="Cambria"/>
          <w:sz w:val="28"/>
          <w:szCs w:val="28"/>
        </w:rPr>
      </w:pPr>
      <w:r w:rsidRPr="0081147C">
        <w:rPr>
          <w:rFonts w:ascii="Cambria" w:hAnsi="Cambria"/>
          <w:sz w:val="28"/>
          <w:szCs w:val="28"/>
        </w:rPr>
        <w:t>О весьма заинтересованном отношении к деятельности организации и правления говорит тот факт, что с мая 2016 года по январь 2018 года сайт организации посетили 37 961 человек.</w:t>
      </w:r>
    </w:p>
    <w:p w:rsidR="00BD76A4" w:rsidRPr="0081147C" w:rsidRDefault="00BD76A4" w:rsidP="0081147C">
      <w:pPr>
        <w:ind w:firstLine="709"/>
        <w:jc w:val="both"/>
        <w:rPr>
          <w:rFonts w:ascii="Cambria" w:hAnsi="Cambria"/>
          <w:sz w:val="28"/>
          <w:szCs w:val="28"/>
        </w:rPr>
      </w:pPr>
      <w:r w:rsidRPr="0081147C">
        <w:rPr>
          <w:rFonts w:ascii="Cambria" w:hAnsi="Cambria"/>
          <w:sz w:val="28"/>
          <w:szCs w:val="28"/>
        </w:rPr>
        <w:t xml:space="preserve">СМИ городов и районов регулярно размещают информацию о проведённых уроках правового просвещения: в газетах и на телевидении города Ишим, Казанского района, </w:t>
      </w:r>
      <w:proofErr w:type="spellStart"/>
      <w:r w:rsidRPr="0081147C">
        <w:rPr>
          <w:rFonts w:ascii="Cambria" w:hAnsi="Cambria"/>
          <w:sz w:val="28"/>
          <w:szCs w:val="28"/>
        </w:rPr>
        <w:t>Заводоуковского</w:t>
      </w:r>
      <w:proofErr w:type="spellEnd"/>
      <w:r w:rsidRPr="0081147C">
        <w:rPr>
          <w:rFonts w:ascii="Cambria" w:hAnsi="Cambria"/>
          <w:sz w:val="28"/>
          <w:szCs w:val="28"/>
        </w:rPr>
        <w:t xml:space="preserve"> городского округа, </w:t>
      </w:r>
      <w:proofErr w:type="spellStart"/>
      <w:r w:rsidRPr="0081147C">
        <w:rPr>
          <w:rFonts w:ascii="Cambria" w:hAnsi="Cambria"/>
          <w:sz w:val="28"/>
          <w:szCs w:val="28"/>
        </w:rPr>
        <w:t>Ярковского</w:t>
      </w:r>
      <w:proofErr w:type="spellEnd"/>
      <w:r w:rsidRPr="0081147C">
        <w:rPr>
          <w:rFonts w:ascii="Cambria" w:hAnsi="Cambria"/>
          <w:sz w:val="28"/>
          <w:szCs w:val="28"/>
        </w:rPr>
        <w:t xml:space="preserve"> района, города Тобольск.</w:t>
      </w:r>
    </w:p>
    <w:p w:rsidR="00987F52" w:rsidRPr="0081147C" w:rsidRDefault="00E25DDC" w:rsidP="0081147C">
      <w:pPr>
        <w:ind w:firstLine="709"/>
        <w:jc w:val="both"/>
        <w:rPr>
          <w:rFonts w:ascii="Cambria" w:hAnsi="Cambria"/>
          <w:color w:val="000000"/>
          <w:sz w:val="28"/>
          <w:szCs w:val="28"/>
        </w:rPr>
      </w:pPr>
      <w:r w:rsidRPr="0081147C">
        <w:rPr>
          <w:rFonts w:ascii="Cambria" w:hAnsi="Cambria" w:cs="Arial"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2130425</wp:posOffset>
            </wp:positionV>
            <wp:extent cx="6198870" cy="4131945"/>
            <wp:effectExtent l="19050" t="0" r="0" b="0"/>
            <wp:wrapSquare wrapText="bothSides"/>
            <wp:docPr id="5" name="Рисунок 5" descr="C:\Documents and Settings\an.s.peshkina\Мои документы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n.s.peshkina\Мои документы\Downloads\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F52" w:rsidRPr="0081147C">
        <w:rPr>
          <w:rFonts w:ascii="Cambria" w:hAnsi="Cambria"/>
          <w:sz w:val="28"/>
          <w:szCs w:val="28"/>
        </w:rPr>
        <w:t>Подводя итоги рассмотрению опыта работы организации выпускников</w:t>
      </w:r>
      <w:r w:rsidR="00E371EE" w:rsidRPr="0081147C">
        <w:rPr>
          <w:rFonts w:ascii="Cambria" w:hAnsi="Cambria"/>
          <w:sz w:val="28"/>
          <w:szCs w:val="28"/>
        </w:rPr>
        <w:t>,</w:t>
      </w:r>
      <w:r w:rsidR="00987F52" w:rsidRPr="0081147C">
        <w:rPr>
          <w:rFonts w:ascii="Cambria" w:hAnsi="Cambria"/>
          <w:sz w:val="28"/>
          <w:szCs w:val="28"/>
        </w:rPr>
        <w:t xml:space="preserve"> заместитель председателя комитета по государственному строительству и местному самоуправлению</w:t>
      </w:r>
      <w:r w:rsidR="003E6CA5" w:rsidRPr="0081147C">
        <w:rPr>
          <w:rFonts w:ascii="Cambria" w:hAnsi="Cambria"/>
          <w:sz w:val="28"/>
          <w:szCs w:val="28"/>
        </w:rPr>
        <w:t>, руководитель регионального отделения «Ассоциации юристов России» В.И. Ульянов и п</w:t>
      </w:r>
      <w:r w:rsidR="00987F52" w:rsidRPr="0081147C">
        <w:rPr>
          <w:rFonts w:ascii="Cambria" w:hAnsi="Cambria"/>
          <w:color w:val="000000"/>
          <w:sz w:val="28"/>
          <w:szCs w:val="28"/>
        </w:rPr>
        <w:t>редседател</w:t>
      </w:r>
      <w:r w:rsidR="003E6CA5" w:rsidRPr="0081147C">
        <w:rPr>
          <w:rFonts w:ascii="Cambria" w:hAnsi="Cambria"/>
          <w:color w:val="000000"/>
          <w:sz w:val="28"/>
          <w:szCs w:val="28"/>
        </w:rPr>
        <w:t xml:space="preserve">ь </w:t>
      </w:r>
      <w:hyperlink r:id="rId8" w:history="1">
        <w:r w:rsidR="003E6CA5" w:rsidRPr="0081147C">
          <w:rPr>
            <w:rFonts w:ascii="Cambria" w:hAnsi="Cambria" w:cs="Arial"/>
            <w:sz w:val="28"/>
            <w:szCs w:val="28"/>
            <w:bdr w:val="none" w:sz="0" w:space="0" w:color="auto" w:frame="1"/>
          </w:rPr>
          <w:t>постоянной комиссии по вопросам депутатской этики и регламентным процедурам</w:t>
        </w:r>
      </w:hyperlink>
      <w:r w:rsidR="00361323">
        <w:rPr>
          <w:rFonts w:ascii="Cambria" w:hAnsi="Cambria" w:cs="Arial"/>
          <w:sz w:val="28"/>
          <w:szCs w:val="28"/>
          <w:bdr w:val="none" w:sz="0" w:space="0" w:color="auto" w:frame="1"/>
        </w:rPr>
        <w:t>, председатель</w:t>
      </w:r>
      <w:bookmarkStart w:id="1" w:name="_GoBack"/>
      <w:bookmarkEnd w:id="1"/>
      <w:r w:rsidR="00987F52" w:rsidRPr="0081147C">
        <w:rPr>
          <w:rFonts w:ascii="Cambria" w:hAnsi="Cambria"/>
          <w:color w:val="000000"/>
          <w:sz w:val="28"/>
          <w:szCs w:val="28"/>
        </w:rPr>
        <w:t xml:space="preserve"> Совета при Тюменской областной Думе по повышению правовой культуры и юридической грамотности населения</w:t>
      </w:r>
      <w:r w:rsidR="003E6CA5" w:rsidRPr="0081147C">
        <w:rPr>
          <w:rFonts w:ascii="Cambria" w:hAnsi="Cambria"/>
          <w:color w:val="000000"/>
          <w:sz w:val="28"/>
          <w:szCs w:val="28"/>
        </w:rPr>
        <w:t xml:space="preserve"> </w:t>
      </w:r>
      <w:r w:rsidR="00987F52" w:rsidRPr="0081147C">
        <w:rPr>
          <w:rFonts w:ascii="Cambria" w:hAnsi="Cambria"/>
          <w:color w:val="000000"/>
          <w:sz w:val="28"/>
          <w:szCs w:val="28"/>
        </w:rPr>
        <w:t>Тюменской области</w:t>
      </w:r>
      <w:r w:rsidR="00E371EE" w:rsidRPr="0081147C">
        <w:rPr>
          <w:rFonts w:ascii="Cambria" w:hAnsi="Cambria"/>
          <w:color w:val="000000"/>
          <w:sz w:val="28"/>
          <w:szCs w:val="28"/>
        </w:rPr>
        <w:t xml:space="preserve"> </w:t>
      </w:r>
      <w:r w:rsidR="00987F52" w:rsidRPr="0081147C">
        <w:rPr>
          <w:rFonts w:ascii="Cambria" w:hAnsi="Cambria"/>
          <w:bCs/>
          <w:iCs/>
          <w:sz w:val="28"/>
          <w:szCs w:val="28"/>
        </w:rPr>
        <w:t>В.А. Нефедьев</w:t>
      </w:r>
      <w:r w:rsidR="003E6CA5" w:rsidRPr="0081147C">
        <w:rPr>
          <w:rFonts w:ascii="Cambria" w:hAnsi="Cambria"/>
          <w:bCs/>
          <w:iCs/>
          <w:sz w:val="28"/>
          <w:szCs w:val="28"/>
        </w:rPr>
        <w:t xml:space="preserve"> отметили её </w:t>
      </w:r>
      <w:r>
        <w:rPr>
          <w:rFonts w:ascii="Cambria" w:hAnsi="Cambria"/>
          <w:bCs/>
          <w:iCs/>
          <w:sz w:val="28"/>
          <w:szCs w:val="28"/>
        </w:rPr>
        <w:t xml:space="preserve">особую важность, </w:t>
      </w:r>
      <w:r w:rsidR="003E6CA5" w:rsidRPr="0081147C">
        <w:rPr>
          <w:rFonts w:ascii="Cambria" w:hAnsi="Cambria"/>
          <w:bCs/>
          <w:iCs/>
          <w:sz w:val="28"/>
          <w:szCs w:val="28"/>
        </w:rPr>
        <w:t>актуальность и эффективность</w:t>
      </w:r>
      <w:r>
        <w:rPr>
          <w:rFonts w:ascii="Cambria" w:hAnsi="Cambria"/>
          <w:bCs/>
          <w:iCs/>
          <w:sz w:val="28"/>
          <w:szCs w:val="28"/>
        </w:rPr>
        <w:t>, и настоятельно р</w:t>
      </w:r>
      <w:r w:rsidR="003E6CA5" w:rsidRPr="0081147C">
        <w:rPr>
          <w:rFonts w:ascii="Cambria" w:hAnsi="Cambria"/>
          <w:bCs/>
          <w:iCs/>
          <w:sz w:val="28"/>
          <w:szCs w:val="28"/>
        </w:rPr>
        <w:t>екомендовали продолжить сотрудничество с Советом в решении стоящих перед ним задач.</w:t>
      </w:r>
    </w:p>
    <w:p w:rsidR="00D126BA" w:rsidRPr="0081147C" w:rsidRDefault="00D126BA" w:rsidP="0081147C">
      <w:pPr>
        <w:jc w:val="both"/>
        <w:rPr>
          <w:rFonts w:ascii="Cambria" w:hAnsi="Cambria" w:cs="Arial"/>
          <w:sz w:val="28"/>
          <w:szCs w:val="28"/>
        </w:rPr>
      </w:pPr>
    </w:p>
    <w:sectPr w:rsidR="00D126BA" w:rsidRPr="0081147C" w:rsidSect="00E371E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727CCC"/>
    <w:multiLevelType w:val="multilevel"/>
    <w:tmpl w:val="EF565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2BD7"/>
    <w:rsid w:val="00262BD7"/>
    <w:rsid w:val="00361323"/>
    <w:rsid w:val="003E6CA5"/>
    <w:rsid w:val="005E641F"/>
    <w:rsid w:val="0081147C"/>
    <w:rsid w:val="00987F52"/>
    <w:rsid w:val="00A00A7C"/>
    <w:rsid w:val="00A6515D"/>
    <w:rsid w:val="00AB0ACC"/>
    <w:rsid w:val="00AB6E67"/>
    <w:rsid w:val="00B71A45"/>
    <w:rsid w:val="00BD76A4"/>
    <w:rsid w:val="00D126BA"/>
    <w:rsid w:val="00D5399F"/>
    <w:rsid w:val="00D734EB"/>
    <w:rsid w:val="00E25DDC"/>
    <w:rsid w:val="00E3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E6BF9"/>
  <w15:docId w15:val="{F31CCA24-46C0-492E-9F05-BE9CC5825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color w:val="000000" w:themeColor="text1"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62BD7"/>
    <w:pPr>
      <w:spacing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6A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76A4"/>
    <w:rPr>
      <w:rFonts w:ascii="Segoe UI" w:eastAsia="Times New Roman" w:hAnsi="Segoe UI" w:cs="Segoe UI"/>
      <w:color w:val="auto"/>
      <w:sz w:val="18"/>
      <w:szCs w:val="18"/>
      <w:lang w:eastAsia="ru-RU"/>
    </w:rPr>
  </w:style>
  <w:style w:type="paragraph" w:styleId="a5">
    <w:name w:val="Normal (Web)"/>
    <w:basedOn w:val="a"/>
    <w:uiPriority w:val="99"/>
    <w:unhideWhenUsed/>
    <w:rsid w:val="00987F52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3E6C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7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ma72.ru/ru/structure/committees/1420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9</cp:revision>
  <cp:lastPrinted>2018-02-07T07:10:00Z</cp:lastPrinted>
  <dcterms:created xsi:type="dcterms:W3CDTF">2018-02-07T05:14:00Z</dcterms:created>
  <dcterms:modified xsi:type="dcterms:W3CDTF">2018-02-07T15:02:00Z</dcterms:modified>
</cp:coreProperties>
</file>