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8DB" w:rsidRDefault="0028384A" w:rsidP="0028384A">
      <w:pPr>
        <w:jc w:val="center"/>
        <w:rPr>
          <w:b/>
        </w:rPr>
      </w:pPr>
      <w:r w:rsidRPr="0028384A">
        <w:rPr>
          <w:b/>
        </w:rPr>
        <w:t>Все вправе знать о праве</w:t>
      </w:r>
    </w:p>
    <w:p w:rsidR="0028384A" w:rsidRDefault="0028384A" w:rsidP="0028384A">
      <w:pPr>
        <w:jc w:val="center"/>
        <w:rPr>
          <w:b/>
        </w:rPr>
      </w:pPr>
    </w:p>
    <w:p w:rsidR="0028384A" w:rsidRDefault="0028384A" w:rsidP="0028384A">
      <w:pPr>
        <w:ind w:firstLine="708"/>
        <w:rPr>
          <w:rFonts w:cs="Tahoma"/>
          <w:b/>
          <w:bCs/>
          <w:color w:val="414141"/>
          <w:szCs w:val="28"/>
        </w:rPr>
      </w:pPr>
      <w:r>
        <w:t xml:space="preserve">12 марта 2019 года </w:t>
      </w:r>
      <w:proofErr w:type="spellStart"/>
      <w:r>
        <w:t>Уватский</w:t>
      </w:r>
      <w:proofErr w:type="spellEnd"/>
      <w:r>
        <w:t xml:space="preserve"> район впервые встречал организаторов </w:t>
      </w:r>
      <w:r w:rsidRPr="0028384A">
        <w:rPr>
          <w:szCs w:val="28"/>
        </w:rPr>
        <w:t>Программы правового просвещения учащихся общеобразовательных учреждений Тюменской области.</w:t>
      </w:r>
      <w:r>
        <w:rPr>
          <w:szCs w:val="28"/>
        </w:rPr>
        <w:t xml:space="preserve"> </w:t>
      </w:r>
      <w:r w:rsidR="007D451C">
        <w:rPr>
          <w:szCs w:val="28"/>
        </w:rPr>
        <w:t>Почти</w:t>
      </w:r>
      <w:r w:rsidRPr="0028384A">
        <w:rPr>
          <w:szCs w:val="28"/>
        </w:rPr>
        <w:t xml:space="preserve"> ст</w:t>
      </w:r>
      <w:r w:rsidR="007D451C">
        <w:rPr>
          <w:szCs w:val="28"/>
        </w:rPr>
        <w:t>о</w:t>
      </w:r>
      <w:r w:rsidRPr="0028384A">
        <w:rPr>
          <w:szCs w:val="28"/>
        </w:rPr>
        <w:t xml:space="preserve"> школьников из сельских поселений района собралось в актовом зале</w:t>
      </w:r>
      <w:r>
        <w:rPr>
          <w:b/>
          <w:szCs w:val="28"/>
        </w:rPr>
        <w:t xml:space="preserve"> </w:t>
      </w:r>
      <w:r w:rsidRPr="0028384A">
        <w:rPr>
          <w:rFonts w:cs="Tahoma"/>
          <w:color w:val="414141"/>
          <w:szCs w:val="28"/>
        </w:rPr>
        <w:t>Центр</w:t>
      </w:r>
      <w:r>
        <w:rPr>
          <w:rFonts w:cs="Tahoma"/>
          <w:b/>
          <w:bCs/>
          <w:color w:val="414141"/>
          <w:szCs w:val="28"/>
        </w:rPr>
        <w:t>а</w:t>
      </w:r>
      <w:r w:rsidRPr="0028384A">
        <w:rPr>
          <w:rFonts w:cs="Tahoma"/>
          <w:color w:val="414141"/>
          <w:szCs w:val="28"/>
        </w:rPr>
        <w:t xml:space="preserve"> физкультурно-оздоровительной работы</w:t>
      </w:r>
      <w:r>
        <w:rPr>
          <w:rFonts w:cs="Tahoma"/>
          <w:b/>
          <w:bCs/>
          <w:color w:val="414141"/>
          <w:szCs w:val="28"/>
        </w:rPr>
        <w:t>.</w:t>
      </w:r>
    </w:p>
    <w:p w:rsidR="0028384A" w:rsidRDefault="0045510D" w:rsidP="0028384A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3457575" cy="2303780"/>
            <wp:effectExtent l="0" t="0" r="9525" b="1270"/>
            <wp:wrapThrough wrapText="bothSides">
              <wp:wrapPolygon edited="0">
                <wp:start x="0" y="0"/>
                <wp:lineTo x="0" y="21433"/>
                <wp:lineTo x="21540" y="21433"/>
                <wp:lineTo x="2154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84A">
        <w:rPr>
          <w:szCs w:val="28"/>
        </w:rPr>
        <w:t>С приветственным словом к собравшимся обратилась заместитель главы администрации Н.В. </w:t>
      </w:r>
      <w:proofErr w:type="spellStart"/>
      <w:r w:rsidR="0028384A">
        <w:rPr>
          <w:szCs w:val="28"/>
        </w:rPr>
        <w:t>Корчёмкина</w:t>
      </w:r>
      <w:proofErr w:type="spellEnd"/>
      <w:r w:rsidR="0028384A">
        <w:rPr>
          <w:szCs w:val="28"/>
        </w:rPr>
        <w:t xml:space="preserve">. Наталья Владимировна </w:t>
      </w:r>
      <w:r w:rsidR="00C71C80">
        <w:rPr>
          <w:szCs w:val="28"/>
        </w:rPr>
        <w:t>пожелала</w:t>
      </w:r>
      <w:r w:rsidR="0028384A">
        <w:rPr>
          <w:szCs w:val="28"/>
        </w:rPr>
        <w:t xml:space="preserve"> собравши</w:t>
      </w:r>
      <w:r w:rsidR="00C71C80">
        <w:rPr>
          <w:szCs w:val="28"/>
        </w:rPr>
        <w:t>мся</w:t>
      </w:r>
      <w:r w:rsidR="0028384A">
        <w:rPr>
          <w:szCs w:val="28"/>
        </w:rPr>
        <w:t xml:space="preserve"> продуктивной работы и поблагодарила организаторов за начало сотрудничества, выразив надежду, что оно будет складываться плодотворно и конструктивно.</w:t>
      </w:r>
    </w:p>
    <w:p w:rsidR="002802CE" w:rsidRDefault="00ED6F46" w:rsidP="00ED6F46">
      <w:pPr>
        <w:ind w:firstLine="708"/>
        <w:rPr>
          <w:color w:val="000000" w:themeColor="text1"/>
        </w:rPr>
      </w:pPr>
      <w:r w:rsidRPr="00E875E0">
        <w:t xml:space="preserve">От имени организаторов выступил исполнительный директор Тюменской региональной общественной организации выпускников </w:t>
      </w:r>
      <w:proofErr w:type="spellStart"/>
      <w:r w:rsidRPr="00E875E0">
        <w:t>ТюмГУ</w:t>
      </w:r>
      <w:proofErr w:type="spellEnd"/>
      <w:r w:rsidRPr="00E875E0">
        <w:t xml:space="preserve"> В.В. Ивочкин. Валерий Викторович озвучил итоги прошедших 4</w:t>
      </w:r>
      <w:r>
        <w:t>,5</w:t>
      </w:r>
      <w:r w:rsidRPr="00E875E0">
        <w:t xml:space="preserve"> лет реализа</w:t>
      </w:r>
      <w:r w:rsidRPr="007C6756">
        <w:t xml:space="preserve">ции Программы, назвал её партнёров, раскрыл цели и задачи проводимого мероприятия; рассказал о реализации Тюменским государственным университетом программы 5-100, о комфортных условиях для учёбы, внеучебной жизни и досуга у студентов </w:t>
      </w:r>
      <w:proofErr w:type="spellStart"/>
      <w:r w:rsidRPr="007C6756">
        <w:t>ТюмГУ</w:t>
      </w:r>
      <w:proofErr w:type="spellEnd"/>
      <w:r w:rsidRPr="007C6756">
        <w:t xml:space="preserve">, </w:t>
      </w:r>
      <w:r w:rsidRPr="007C6756">
        <w:rPr>
          <w:b/>
          <w:i/>
        </w:rPr>
        <w:t xml:space="preserve">предложил ознакомиться с </w:t>
      </w:r>
      <w:r w:rsidR="007D451C">
        <w:rPr>
          <w:b/>
          <w:i/>
        </w:rPr>
        <w:t xml:space="preserve">Бонусной картой, </w:t>
      </w:r>
      <w:r w:rsidRPr="007C6756">
        <w:rPr>
          <w:b/>
          <w:i/>
        </w:rPr>
        <w:t>перечнем специальностей</w:t>
      </w:r>
      <w:r w:rsidRPr="007C6756">
        <w:t>, которые ребята могут получить в университете</w:t>
      </w:r>
      <w:r>
        <w:t>,</w:t>
      </w:r>
      <w:r w:rsidRPr="007C6756">
        <w:t xml:space="preserve"> назвал фамилии выпускников, получивших дипломы университета и сделавших успешную карьеру в органах государственной власти, правоохранительных и дру</w:t>
      </w:r>
      <w:r w:rsidRPr="002C3D8E">
        <w:rPr>
          <w:color w:val="000000" w:themeColor="text1"/>
        </w:rPr>
        <w:t xml:space="preserve">гих структурах: </w:t>
      </w:r>
    </w:p>
    <w:p w:rsidR="00ED6F46" w:rsidRDefault="002802CE" w:rsidP="002802C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495844" cy="2329815"/>
            <wp:effectExtent l="0" t="0" r="9525" b="0"/>
            <wp:wrapThrough wrapText="bothSides">
              <wp:wrapPolygon edited="0">
                <wp:start x="0" y="0"/>
                <wp:lineTo x="0" y="21370"/>
                <wp:lineTo x="21541" y="21370"/>
                <wp:lineTo x="2154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44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F46" w:rsidRPr="002C3D8E">
        <w:rPr>
          <w:color w:val="000000" w:themeColor="text1"/>
        </w:rPr>
        <w:t>В.В. Якушева, занявшего в мае прошлого года пост Министра строительства и ЖКХ Российской Федерации; А.В. </w:t>
      </w:r>
      <w:proofErr w:type="spellStart"/>
      <w:r w:rsidR="00ED6F46" w:rsidRPr="002C3D8E">
        <w:rPr>
          <w:color w:val="000000" w:themeColor="text1"/>
        </w:rPr>
        <w:t>Моора</w:t>
      </w:r>
      <w:proofErr w:type="spellEnd"/>
      <w:r w:rsidR="00ED6F46" w:rsidRPr="002C3D8E">
        <w:rPr>
          <w:color w:val="000000" w:themeColor="text1"/>
        </w:rPr>
        <w:t>, Губернатора Тюменской области</w:t>
      </w:r>
      <w:r w:rsidR="00ED6F46">
        <w:rPr>
          <w:color w:val="000000" w:themeColor="text1"/>
        </w:rPr>
        <w:t>;</w:t>
      </w:r>
      <w:r w:rsidR="00ED6F46" w:rsidRPr="002C3D8E">
        <w:rPr>
          <w:color w:val="000000" w:themeColor="text1"/>
        </w:rPr>
        <w:t xml:space="preserve"> А.Ю. Некрасова, начальника Главка Генеральной прокуратуры России</w:t>
      </w:r>
      <w:r w:rsidR="00ED6F46">
        <w:rPr>
          <w:color w:val="000000" w:themeColor="text1"/>
        </w:rPr>
        <w:t>;</w:t>
      </w:r>
      <w:r w:rsidR="00ED6F46" w:rsidRPr="002C3D8E">
        <w:rPr>
          <w:color w:val="000000" w:themeColor="text1"/>
        </w:rPr>
        <w:t xml:space="preserve"> В.Н. </w:t>
      </w:r>
      <w:proofErr w:type="spellStart"/>
      <w:r w:rsidR="00ED6F46" w:rsidRPr="002C3D8E">
        <w:rPr>
          <w:color w:val="000000" w:themeColor="text1"/>
        </w:rPr>
        <w:t>Фалькова</w:t>
      </w:r>
      <w:proofErr w:type="spellEnd"/>
      <w:r w:rsidR="00ED6F46" w:rsidRPr="002C3D8E">
        <w:rPr>
          <w:color w:val="000000" w:themeColor="text1"/>
        </w:rPr>
        <w:t xml:space="preserve">, ректора </w:t>
      </w:r>
      <w:proofErr w:type="spellStart"/>
      <w:r w:rsidR="00ED6F46" w:rsidRPr="002C3D8E">
        <w:rPr>
          <w:color w:val="000000" w:themeColor="text1"/>
        </w:rPr>
        <w:t>ТюмГУ</w:t>
      </w:r>
      <w:proofErr w:type="spellEnd"/>
      <w:r w:rsidR="00ED6F46">
        <w:rPr>
          <w:color w:val="000000" w:themeColor="text1"/>
        </w:rPr>
        <w:t>;</w:t>
      </w:r>
      <w:r w:rsidR="00ED6F46" w:rsidRPr="002C3D8E">
        <w:rPr>
          <w:color w:val="000000" w:themeColor="text1"/>
        </w:rPr>
        <w:t xml:space="preserve"> А.А. </w:t>
      </w:r>
      <w:proofErr w:type="spellStart"/>
      <w:r w:rsidR="00ED6F46" w:rsidRPr="002C3D8E">
        <w:rPr>
          <w:color w:val="000000" w:themeColor="text1"/>
        </w:rPr>
        <w:t>Кликушина</w:t>
      </w:r>
      <w:proofErr w:type="spellEnd"/>
      <w:r w:rsidR="00ED6F46" w:rsidRPr="002C3D8E">
        <w:rPr>
          <w:color w:val="000000" w:themeColor="text1"/>
        </w:rPr>
        <w:t xml:space="preserve">, </w:t>
      </w:r>
      <w:r w:rsidR="00ED6F46">
        <w:rPr>
          <w:rFonts w:cs="Arial"/>
          <w:color w:val="000000" w:themeColor="text1"/>
          <w:shd w:val="clear" w:color="auto" w:fill="FFFFFF"/>
        </w:rPr>
        <w:t>п</w:t>
      </w:r>
      <w:r w:rsidR="00ED6F46" w:rsidRPr="002C3D8E">
        <w:rPr>
          <w:rFonts w:cs="Arial"/>
          <w:color w:val="000000" w:themeColor="text1"/>
          <w:shd w:val="clear" w:color="auto" w:fill="FFFFFF"/>
        </w:rPr>
        <w:t>редседател</w:t>
      </w:r>
      <w:r w:rsidR="00ED6F46">
        <w:rPr>
          <w:rFonts w:cs="Arial"/>
          <w:color w:val="000000" w:themeColor="text1"/>
          <w:shd w:val="clear" w:color="auto" w:fill="FFFFFF"/>
        </w:rPr>
        <w:t>я</w:t>
      </w:r>
      <w:r w:rsidR="00ED6F46" w:rsidRPr="002C3D8E">
        <w:rPr>
          <w:rFonts w:cs="Arial"/>
          <w:color w:val="000000" w:themeColor="text1"/>
          <w:shd w:val="clear" w:color="auto" w:fill="FFFFFF"/>
        </w:rPr>
        <w:t xml:space="preserve"> Судебного состава Судебной коллегии по гражданским делам Верховного Суда Российской Федерации</w:t>
      </w:r>
      <w:r w:rsidR="00ED6F46">
        <w:rPr>
          <w:rFonts w:cs="Arial"/>
          <w:color w:val="000000" w:themeColor="text1"/>
          <w:shd w:val="clear" w:color="auto" w:fill="FFFFFF"/>
        </w:rPr>
        <w:t xml:space="preserve">; </w:t>
      </w:r>
      <w:r w:rsidR="00ED6F46" w:rsidRPr="002C3D8E">
        <w:rPr>
          <w:rFonts w:cs="Arial"/>
          <w:color w:val="000000" w:themeColor="text1"/>
          <w:shd w:val="clear" w:color="auto" w:fill="FFFFFF"/>
        </w:rPr>
        <w:t>Н.М.</w:t>
      </w:r>
      <w:r w:rsidR="00ED6F46">
        <w:rPr>
          <w:rFonts w:cs="Arial"/>
          <w:color w:val="000000" w:themeColor="text1"/>
          <w:shd w:val="clear" w:color="auto" w:fill="FFFFFF"/>
        </w:rPr>
        <w:t> </w:t>
      </w:r>
      <w:r w:rsidR="00ED6F46" w:rsidRPr="002C3D8E">
        <w:rPr>
          <w:rFonts w:cs="Arial"/>
          <w:color w:val="000000" w:themeColor="text1"/>
          <w:shd w:val="clear" w:color="auto" w:fill="FFFFFF"/>
        </w:rPr>
        <w:t xml:space="preserve">Добрынина, президента ТРООВ </w:t>
      </w:r>
      <w:proofErr w:type="spellStart"/>
      <w:r w:rsidR="00ED6F46" w:rsidRPr="002C3D8E">
        <w:rPr>
          <w:rFonts w:cs="Arial"/>
          <w:color w:val="000000" w:themeColor="text1"/>
          <w:shd w:val="clear" w:color="auto" w:fill="FFFFFF"/>
        </w:rPr>
        <w:t>ТюмГУ</w:t>
      </w:r>
      <w:proofErr w:type="spellEnd"/>
      <w:r w:rsidR="00ED6F46" w:rsidRPr="002C3D8E">
        <w:rPr>
          <w:rFonts w:cs="Arial"/>
          <w:color w:val="000000" w:themeColor="text1"/>
          <w:shd w:val="clear" w:color="auto" w:fill="FFFFFF"/>
        </w:rPr>
        <w:t>, Заслуженного юриста Российской Федерации, доктора юридических наук</w:t>
      </w:r>
      <w:r w:rsidR="00ED6F46">
        <w:rPr>
          <w:rFonts w:cs="Arial"/>
          <w:color w:val="000000" w:themeColor="text1"/>
          <w:shd w:val="clear" w:color="auto" w:fill="FFFFFF"/>
        </w:rPr>
        <w:t xml:space="preserve">; </w:t>
      </w:r>
      <w:r w:rsidR="007D451C">
        <w:rPr>
          <w:rFonts w:cs="Arial"/>
          <w:color w:val="000000" w:themeColor="text1"/>
          <w:shd w:val="clear" w:color="auto" w:fill="FFFFFF"/>
        </w:rPr>
        <w:t>Е.П. </w:t>
      </w:r>
      <w:proofErr w:type="spellStart"/>
      <w:r w:rsidR="00ED6F46">
        <w:rPr>
          <w:rFonts w:cs="Arial"/>
          <w:color w:val="000000" w:themeColor="text1"/>
          <w:shd w:val="clear" w:color="auto" w:fill="FFFFFF"/>
        </w:rPr>
        <w:t>Стружака</w:t>
      </w:r>
      <w:proofErr w:type="spellEnd"/>
      <w:r w:rsidR="00ED6F46">
        <w:rPr>
          <w:rFonts w:cs="Arial"/>
          <w:color w:val="000000" w:themeColor="text1"/>
          <w:shd w:val="clear" w:color="auto" w:fill="FFFFFF"/>
        </w:rPr>
        <w:t xml:space="preserve">, </w:t>
      </w:r>
      <w:r w:rsidR="00ED6F46">
        <w:rPr>
          <w:rFonts w:cs="Arial"/>
          <w:color w:val="000000" w:themeColor="text1"/>
          <w:shd w:val="clear" w:color="auto" w:fill="FFFFFF"/>
        </w:rPr>
        <w:lastRenderedPageBreak/>
        <w:t>з</w:t>
      </w:r>
      <w:r w:rsidR="00ED6F46" w:rsidRPr="00ED6F46">
        <w:rPr>
          <w:rFonts w:cs="Arial"/>
          <w:color w:val="000000" w:themeColor="text1"/>
          <w:szCs w:val="28"/>
          <w:shd w:val="clear" w:color="auto" w:fill="FFFFFF"/>
        </w:rPr>
        <w:t>аместител</w:t>
      </w:r>
      <w:r w:rsidR="007D451C">
        <w:rPr>
          <w:rFonts w:cs="Arial"/>
          <w:color w:val="000000" w:themeColor="text1"/>
          <w:szCs w:val="28"/>
          <w:shd w:val="clear" w:color="auto" w:fill="FFFFFF"/>
        </w:rPr>
        <w:t>я</w:t>
      </w:r>
      <w:r w:rsidR="00ED6F46" w:rsidRPr="00ED6F46">
        <w:rPr>
          <w:rFonts w:cs="Arial"/>
          <w:color w:val="000000" w:themeColor="text1"/>
          <w:szCs w:val="28"/>
          <w:shd w:val="clear" w:color="auto" w:fill="FFFFFF"/>
        </w:rPr>
        <w:t xml:space="preserve"> руководителя Аппарата Мэра и Правительства Москвы</w:t>
      </w:r>
      <w:r w:rsidR="00ED6F46">
        <w:rPr>
          <w:rFonts w:cs="Arial"/>
          <w:color w:val="000000" w:themeColor="text1"/>
          <w:shd w:val="clear" w:color="auto" w:fill="FFFFFF"/>
        </w:rPr>
        <w:t>, руководителя департамента территориальных органов Правительства Москвы;</w:t>
      </w:r>
      <w:r w:rsidR="00ED6F46" w:rsidRPr="00D56B5B">
        <w:t xml:space="preserve"> </w:t>
      </w:r>
      <w:r w:rsidR="00ED6F46" w:rsidRPr="00D56B5B">
        <w:rPr>
          <w:b/>
          <w:i/>
        </w:rPr>
        <w:t>вручил заместителю главы</w:t>
      </w:r>
      <w:r w:rsidR="00ED6F46">
        <w:rPr>
          <w:b/>
          <w:i/>
        </w:rPr>
        <w:t xml:space="preserve"> администрации</w:t>
      </w:r>
      <w:r w:rsidR="00ED6F46" w:rsidRPr="00D56B5B">
        <w:rPr>
          <w:b/>
          <w:i/>
        </w:rPr>
        <w:t xml:space="preserve"> Энциклопедию Тюменского государственного университета</w:t>
      </w:r>
      <w:r w:rsidR="00ED6F46" w:rsidRPr="002C3D8E">
        <w:rPr>
          <w:color w:val="000000" w:themeColor="text1"/>
        </w:rPr>
        <w:t>; проинформировал о втором этапе конкурса творческих работ «Как нам обустроить Россию? (посильные соображения)</w:t>
      </w:r>
      <w:r w:rsidR="00ED6F46">
        <w:rPr>
          <w:color w:val="000000" w:themeColor="text1"/>
        </w:rPr>
        <w:t>»</w:t>
      </w:r>
      <w:r w:rsidR="00ED6F46" w:rsidRPr="002C3D8E">
        <w:rPr>
          <w:color w:val="000000" w:themeColor="text1"/>
        </w:rPr>
        <w:t xml:space="preserve">, итоги которого подведены 15 ноября. Помимо </w:t>
      </w:r>
      <w:r w:rsidR="00ED6F46" w:rsidRPr="00E875E0">
        <w:t>ценных призов и дипломов участники конкурса получили произвед</w:t>
      </w:r>
      <w:bookmarkStart w:id="0" w:name="_GoBack"/>
      <w:bookmarkEnd w:id="0"/>
      <w:r w:rsidR="00ED6F46" w:rsidRPr="00E875E0">
        <w:t>ения А.И. Солженицына, пописанные персонально каждому президентом Русского благотворительного Фонда Н.Д. Солженицыной; сообщил, что партнёрами программы объявлен очередной конкурс, который про</w:t>
      </w:r>
      <w:r w:rsidR="00ED6F46">
        <w:t>ходит</w:t>
      </w:r>
      <w:r w:rsidR="00ED6F46" w:rsidRPr="00E875E0">
        <w:t xml:space="preserve"> с 1 декабря </w:t>
      </w:r>
      <w:r w:rsidR="00ED6F46">
        <w:t xml:space="preserve">2018 года </w:t>
      </w:r>
      <w:r w:rsidR="007D451C">
        <w:t>и завершается</w:t>
      </w:r>
      <w:r w:rsidR="00ED6F46" w:rsidRPr="00E875E0">
        <w:t xml:space="preserve"> 20 марта 2019 года</w:t>
      </w:r>
      <w:r w:rsidR="00ED6F46">
        <w:t xml:space="preserve"> и призвал школьников принять в нём самое активное участие.</w:t>
      </w:r>
    </w:p>
    <w:p w:rsidR="00ED6F46" w:rsidRDefault="002802CE" w:rsidP="0028384A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505200" cy="2335530"/>
            <wp:effectExtent l="0" t="0" r="0" b="7620"/>
            <wp:wrapThrough wrapText="bothSides">
              <wp:wrapPolygon edited="0">
                <wp:start x="0" y="0"/>
                <wp:lineTo x="0" y="21494"/>
                <wp:lineTo x="21483" y="21494"/>
                <wp:lineTo x="2148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F46" w:rsidRPr="00ED6F46">
        <w:rPr>
          <w:szCs w:val="28"/>
        </w:rPr>
        <w:t>Выступивший первым основным докладчиком</w:t>
      </w:r>
      <w:r w:rsidR="00C91EB7">
        <w:rPr>
          <w:rFonts w:cs="Arial"/>
        </w:rPr>
        <w:t xml:space="preserve"> </w:t>
      </w:r>
      <w:r w:rsidR="00ED6F46" w:rsidRPr="00ED6F46">
        <w:rPr>
          <w:rFonts w:cs="Arial"/>
        </w:rPr>
        <w:t>председател</w:t>
      </w:r>
      <w:r w:rsidR="00C91EB7">
        <w:rPr>
          <w:rFonts w:cs="Arial"/>
        </w:rPr>
        <w:t>ь</w:t>
      </w:r>
      <w:r w:rsidR="00ED6F46" w:rsidRPr="00ED6F46">
        <w:rPr>
          <w:rFonts w:cs="Arial"/>
        </w:rPr>
        <w:t xml:space="preserve"> постоянной комиссии Тюменской областной Думы по вопросам </w:t>
      </w:r>
      <w:r w:rsidR="00ED6F46" w:rsidRPr="00C91EB7">
        <w:rPr>
          <w:rFonts w:cs="Arial"/>
        </w:rPr>
        <w:t>депутатской этики и регламентным процедурам</w:t>
      </w:r>
      <w:r w:rsidR="00C91EB7" w:rsidRPr="00C91EB7">
        <w:rPr>
          <w:rFonts w:cs="Arial"/>
        </w:rPr>
        <w:t>,</w:t>
      </w:r>
      <w:r w:rsidR="00ED6F46" w:rsidRPr="00C91EB7">
        <w:rPr>
          <w:rFonts w:cs="Arial"/>
        </w:rPr>
        <w:t xml:space="preserve"> </w:t>
      </w:r>
      <w:r w:rsidR="00C91EB7" w:rsidRPr="00C91EB7">
        <w:rPr>
          <w:rFonts w:cs="Arial"/>
        </w:rPr>
        <w:t xml:space="preserve">председатель Совета при областной Думе по повышению правовой культуры и юридической грамотности населения </w:t>
      </w:r>
      <w:r w:rsidR="00C91EB7">
        <w:rPr>
          <w:rFonts w:cs="Arial"/>
        </w:rPr>
        <w:t>облас</w:t>
      </w:r>
      <w:r w:rsidR="00C91EB7" w:rsidRPr="00C91EB7">
        <w:rPr>
          <w:rFonts w:cs="Arial"/>
        </w:rPr>
        <w:t>ти В.А. </w:t>
      </w:r>
      <w:r w:rsidR="00ED6F46" w:rsidRPr="00C91EB7">
        <w:rPr>
          <w:rFonts w:cs="Arial"/>
        </w:rPr>
        <w:t>Нефедьев</w:t>
      </w:r>
      <w:r w:rsidR="00C91EB7">
        <w:rPr>
          <w:rFonts w:cs="Arial"/>
        </w:rPr>
        <w:t xml:space="preserve"> рассказал ребятам об областном парламенте, количестве депутатов, основных направлениях деятельности народных избранников. Владимир Александрович подробно остановился на важности и значимости рассматриваемой темы, отметив, что знание законов, их правильное применение, соблюдение норм и правил жизни, позволит школьникам - при вступлении во взрослую - жизнь принимать правильные и взвешенные решения. В числе состоявшихся за последние три месяца правовых мероприятиях областной Думы </w:t>
      </w:r>
      <w:r w:rsidR="00AA688C">
        <w:rPr>
          <w:rFonts w:cs="Arial"/>
        </w:rPr>
        <w:t xml:space="preserve">- </w:t>
      </w:r>
      <w:r w:rsidR="00C91EB7">
        <w:rPr>
          <w:rFonts w:cs="Arial"/>
        </w:rPr>
        <w:t>подведение итогов конкурс</w:t>
      </w:r>
      <w:r w:rsidR="00AA688C">
        <w:rPr>
          <w:rFonts w:cs="Arial"/>
        </w:rPr>
        <w:t>ов</w:t>
      </w:r>
      <w:r w:rsidR="00C91EB7">
        <w:rPr>
          <w:rFonts w:cs="Arial"/>
        </w:rPr>
        <w:t xml:space="preserve"> «Юрист года», </w:t>
      </w:r>
      <w:r w:rsidR="00AA688C">
        <w:rPr>
          <w:rFonts w:cs="Arial"/>
        </w:rPr>
        <w:t>«Юрист-профессионал 2018», «Лучший по праву». Депутаты регулярно проводят парламентские уроки со старшеклассниками, за прошедший год их состоялось более 150. На этих занятиях ребята знакомятся с основами становления и развития российского парламентаризма, познают азы депутатской деятельности, получают ответы на интересующие их вопросы, пополняют свой багаж знаний основ права.</w:t>
      </w:r>
      <w:r w:rsidR="00C91EB7">
        <w:rPr>
          <w:rFonts w:cs="Arial"/>
        </w:rPr>
        <w:t xml:space="preserve"> </w:t>
      </w:r>
    </w:p>
    <w:p w:rsidR="00ED6F46" w:rsidRDefault="002802CE" w:rsidP="0028384A">
      <w:pPr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452967" cy="23012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67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88C">
        <w:rPr>
          <w:szCs w:val="28"/>
        </w:rPr>
        <w:t>Вторым докладчиком по заявленной теме выступила Т.В. </w:t>
      </w:r>
      <w:r w:rsidR="00AA688C" w:rsidRPr="00AF29D6">
        <w:rPr>
          <w:rFonts w:cs="Arial"/>
          <w:szCs w:val="28"/>
        </w:rPr>
        <w:t>Захаров</w:t>
      </w:r>
      <w:r w:rsidR="00AA688C">
        <w:rPr>
          <w:rFonts w:cs="Arial"/>
          <w:szCs w:val="28"/>
        </w:rPr>
        <w:t xml:space="preserve">а, </w:t>
      </w:r>
      <w:r w:rsidR="00AA688C" w:rsidRPr="00AF29D6">
        <w:rPr>
          <w:rFonts w:cs="Arial"/>
          <w:szCs w:val="28"/>
        </w:rPr>
        <w:t xml:space="preserve">юрисконсульт правового направления ОМВД России по </w:t>
      </w:r>
      <w:proofErr w:type="spellStart"/>
      <w:r w:rsidR="00AA688C" w:rsidRPr="00AF29D6">
        <w:rPr>
          <w:rFonts w:cs="Arial"/>
          <w:szCs w:val="28"/>
        </w:rPr>
        <w:t>Уватскому</w:t>
      </w:r>
      <w:proofErr w:type="spellEnd"/>
      <w:r w:rsidR="00AA688C" w:rsidRPr="00AF29D6">
        <w:rPr>
          <w:rFonts w:cs="Arial"/>
          <w:szCs w:val="28"/>
        </w:rPr>
        <w:t xml:space="preserve"> муниципальному району</w:t>
      </w:r>
      <w:r w:rsidR="00AA688C">
        <w:rPr>
          <w:rFonts w:cs="Arial"/>
          <w:szCs w:val="28"/>
        </w:rPr>
        <w:t xml:space="preserve">. Татьяна Владимировна остановилась на наиболее распространённом в последнее время преступлении – </w:t>
      </w:r>
      <w:r w:rsidR="00AA688C">
        <w:rPr>
          <w:szCs w:val="28"/>
        </w:rPr>
        <w:t>телефонном мошенничестве, отметив, что с начала 2019 года в районе зафиксировано уже 7 подобных фактов</w:t>
      </w:r>
      <w:r w:rsidR="00F32383">
        <w:rPr>
          <w:szCs w:val="28"/>
        </w:rPr>
        <w:t>, в 2018 году их было 23. Преступники рассылают различные СМС с предложением перезвонить по указанному телефону, после чего у абонента исчезают все деньги со счёта; звонят по ночам с просьбой о помощи, используя самые изощрённые формы обмана, говоря людям, что их близкие попали в ДТП и срочно нужны деньги для закрытия проблемы; сообщаю</w:t>
      </w:r>
      <w:r w:rsidR="003B66B1">
        <w:rPr>
          <w:szCs w:val="28"/>
        </w:rPr>
        <w:t>т</w:t>
      </w:r>
      <w:r w:rsidR="00F32383">
        <w:rPr>
          <w:szCs w:val="28"/>
        </w:rPr>
        <w:t xml:space="preserve"> о крупных выигрышах в лотерею, предлагая уплатить налог, чтобы получить бесплатно автомобиль или другую ценную вещь. Докладчик посоветовала собравшимся очень внимательно относиться к подобным звонкам и не выполнять никаких требований. В продолжении темы школьникам были продемонстрированы видеоролики о телефонном мошенничестве.</w:t>
      </w:r>
    </w:p>
    <w:p w:rsidR="00F32383" w:rsidRDefault="002802CE" w:rsidP="0028384A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595888" cy="2396490"/>
            <wp:effectExtent l="0" t="0" r="5080" b="3810"/>
            <wp:wrapThrough wrapText="bothSides">
              <wp:wrapPolygon edited="0">
                <wp:start x="0" y="0"/>
                <wp:lineTo x="0" y="21463"/>
                <wp:lineTo x="21516" y="21463"/>
                <wp:lineTo x="215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88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2383">
        <w:rPr>
          <w:szCs w:val="28"/>
        </w:rPr>
        <w:t>В ходе состоявшейся дискуссии ребята продемонстрировали достаточно высокий уровень правовых знаний, правильно ответив на вопросы о сроках наступления уголовной, административной и гражданской ответс</w:t>
      </w:r>
      <w:r>
        <w:rPr>
          <w:szCs w:val="28"/>
        </w:rPr>
        <w:t>т</w:t>
      </w:r>
      <w:r w:rsidR="00F32383">
        <w:rPr>
          <w:szCs w:val="28"/>
        </w:rPr>
        <w:t>венности</w:t>
      </w:r>
      <w:r>
        <w:rPr>
          <w:szCs w:val="28"/>
        </w:rPr>
        <w:t>, вступления в брак, избирательных правах граждан, возможности самостоятельно распоряжаться имуществом, возрастных цензах для занятия должности федерального судьи, депутата</w:t>
      </w:r>
      <w:r w:rsidR="003B66B1">
        <w:rPr>
          <w:szCs w:val="28"/>
        </w:rPr>
        <w:t xml:space="preserve"> районной Думы</w:t>
      </w:r>
      <w:r>
        <w:rPr>
          <w:szCs w:val="28"/>
        </w:rPr>
        <w:t>,</w:t>
      </w:r>
      <w:r w:rsidR="003B66B1">
        <w:rPr>
          <w:szCs w:val="28"/>
        </w:rPr>
        <w:t xml:space="preserve"> депутата Государственной Думы, </w:t>
      </w:r>
      <w:r>
        <w:rPr>
          <w:szCs w:val="28"/>
        </w:rPr>
        <w:t>губернатора</w:t>
      </w:r>
      <w:r w:rsidR="003B66B1">
        <w:rPr>
          <w:szCs w:val="28"/>
        </w:rPr>
        <w:t xml:space="preserve"> области</w:t>
      </w:r>
      <w:r>
        <w:rPr>
          <w:szCs w:val="28"/>
        </w:rPr>
        <w:t>, Президента России, судьи Конституционного Суда Российской Федерации.</w:t>
      </w:r>
      <w:r w:rsidR="00F32383">
        <w:rPr>
          <w:szCs w:val="28"/>
        </w:rPr>
        <w:t xml:space="preserve"> </w:t>
      </w:r>
    </w:p>
    <w:p w:rsidR="007D451C" w:rsidRPr="00ED6F46" w:rsidRDefault="007D451C" w:rsidP="0028384A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395859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46" w:rsidRPr="00ED6F46" w:rsidRDefault="002802CE" w:rsidP="002802CE">
      <w:pPr>
        <w:ind w:firstLine="708"/>
        <w:rPr>
          <w:szCs w:val="28"/>
        </w:rPr>
      </w:pPr>
      <w:r>
        <w:rPr>
          <w:szCs w:val="28"/>
        </w:rPr>
        <w:t>В завершении встречи В.А. Нефедьев вручил заместителю главы администрации памятный подарок Тюменской областной Думы, которая в апреле текущего года отметит свой 25-летний юбилей.</w:t>
      </w:r>
    </w:p>
    <w:p w:rsidR="00ED6F46" w:rsidRPr="00ED6F46" w:rsidRDefault="00ED6F46" w:rsidP="0028384A">
      <w:pPr>
        <w:rPr>
          <w:szCs w:val="28"/>
        </w:rPr>
      </w:pPr>
    </w:p>
    <w:p w:rsidR="00ED6F46" w:rsidRPr="00ED6F46" w:rsidRDefault="00ED6F46" w:rsidP="0028384A">
      <w:pPr>
        <w:rPr>
          <w:szCs w:val="28"/>
        </w:rPr>
      </w:pPr>
    </w:p>
    <w:p w:rsidR="00ED6F46" w:rsidRPr="00ED6F46" w:rsidRDefault="00ED6F46" w:rsidP="0028384A">
      <w:pPr>
        <w:rPr>
          <w:szCs w:val="28"/>
        </w:rPr>
      </w:pPr>
    </w:p>
    <w:p w:rsidR="00ED6F46" w:rsidRPr="00ED6F46" w:rsidRDefault="00ED6F46" w:rsidP="0028384A">
      <w:pPr>
        <w:rPr>
          <w:szCs w:val="28"/>
        </w:rPr>
      </w:pPr>
    </w:p>
    <w:sectPr w:rsidR="00ED6F46" w:rsidRPr="00ED6F46" w:rsidSect="0028384A">
      <w:pgSz w:w="11906" w:h="16838" w:code="9"/>
      <w:pgMar w:top="1134" w:right="851" w:bottom="851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84A"/>
    <w:rsid w:val="002802CE"/>
    <w:rsid w:val="0028384A"/>
    <w:rsid w:val="003B66B1"/>
    <w:rsid w:val="0045510D"/>
    <w:rsid w:val="004A564B"/>
    <w:rsid w:val="007D451C"/>
    <w:rsid w:val="00932BED"/>
    <w:rsid w:val="00AA688C"/>
    <w:rsid w:val="00C71C80"/>
    <w:rsid w:val="00C91EB7"/>
    <w:rsid w:val="00D97B7F"/>
    <w:rsid w:val="00ED6F46"/>
    <w:rsid w:val="00F32383"/>
    <w:rsid w:val="00F4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6734C-06FA-443C-8F26-70EB5BA3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384A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8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02C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02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4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3</cp:revision>
  <cp:lastPrinted>2019-03-12T17:16:00Z</cp:lastPrinted>
  <dcterms:created xsi:type="dcterms:W3CDTF">2019-03-12T16:15:00Z</dcterms:created>
  <dcterms:modified xsi:type="dcterms:W3CDTF">2019-03-12T17:42:00Z</dcterms:modified>
</cp:coreProperties>
</file>