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7D" w:rsidRDefault="00B22E7D" w:rsidP="00B22E7D">
      <w:pPr>
        <w:spacing w:after="0" w:line="240" w:lineRule="auto"/>
        <w:ind w:firstLine="709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Основы безопасности в интернете</w:t>
      </w:r>
    </w:p>
    <w:p w:rsidR="00B22E7D" w:rsidRPr="00B22E7D" w:rsidRDefault="00B22E7D" w:rsidP="00B22E7D">
      <w:pPr>
        <w:spacing w:after="0" w:line="240" w:lineRule="auto"/>
        <w:ind w:firstLine="709"/>
        <w:jc w:val="center"/>
        <w:rPr>
          <w:rFonts w:ascii="Cambria" w:hAnsi="Cambria"/>
          <w:b/>
          <w:sz w:val="28"/>
        </w:rPr>
      </w:pPr>
    </w:p>
    <w:p w:rsidR="0054209F" w:rsidRDefault="00B22E7D" w:rsidP="00B22E7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21 ноября 2019 года в МАОУ СОШ № 17 прошёл открытый урок права на тему «Обеспечение компьютерной безопасности несовершеннолетних» который провёл </w:t>
      </w:r>
      <w:r w:rsidR="003F368E">
        <w:rPr>
          <w:rFonts w:ascii="Cambria" w:hAnsi="Cambria"/>
          <w:sz w:val="28"/>
        </w:rPr>
        <w:t>доцент</w:t>
      </w:r>
      <w:bookmarkStart w:id="0" w:name="_GoBack"/>
      <w:bookmarkEnd w:id="0"/>
      <w:r>
        <w:rPr>
          <w:rFonts w:ascii="Cambria" w:hAnsi="Cambria"/>
          <w:sz w:val="28"/>
        </w:rPr>
        <w:t xml:space="preserve"> кафедры информа</w:t>
      </w:r>
      <w:r w:rsidR="005942F2" w:rsidRPr="005942F2">
        <w:rPr>
          <w:rFonts w:ascii="Cambria" w:hAnsi="Cambria"/>
          <w:sz w:val="28"/>
        </w:rPr>
        <w:t>ционной безопасности Института ма</w:t>
      </w:r>
      <w:r>
        <w:rPr>
          <w:rFonts w:ascii="Cambria" w:hAnsi="Cambria"/>
          <w:sz w:val="28"/>
        </w:rPr>
        <w:t xml:space="preserve">тематики и компьютерных наук Тюменского </w:t>
      </w:r>
      <w:r w:rsidR="005942F2" w:rsidRPr="005942F2">
        <w:rPr>
          <w:rFonts w:ascii="Cambria" w:hAnsi="Cambria"/>
          <w:sz w:val="28"/>
        </w:rPr>
        <w:t>государственного университета И.Р. Зулькарнеев</w:t>
      </w:r>
      <w:r>
        <w:rPr>
          <w:rFonts w:ascii="Cambria" w:hAnsi="Cambria"/>
          <w:sz w:val="28"/>
        </w:rPr>
        <w:t xml:space="preserve">. </w:t>
      </w:r>
    </w:p>
    <w:p w:rsidR="00B22E7D" w:rsidRDefault="00C24A00" w:rsidP="00C24A00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428625</wp:posOffset>
            </wp:positionV>
            <wp:extent cx="4098925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483" y="21525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AC9">
        <w:rPr>
          <w:rFonts w:ascii="Cambria" w:hAnsi="Cambria"/>
          <w:sz w:val="28"/>
        </w:rPr>
        <w:t xml:space="preserve">В начале урока Искандер Рашитович предложил рассмотреть ребятам ситуацию, в которой может оказаться каждые – потеря телефона. </w:t>
      </w:r>
      <w:r w:rsidR="00770E45" w:rsidRPr="00770E45">
        <w:rPr>
          <w:rFonts w:ascii="Cambria" w:hAnsi="Cambria"/>
          <w:sz w:val="28"/>
        </w:rPr>
        <w:t>Ребята активно включились в диалог, предлагая самые различные решения этой проблемы.</w:t>
      </w:r>
      <w:r w:rsidR="00770E45">
        <w:rPr>
          <w:rFonts w:ascii="Cambria" w:hAnsi="Cambria"/>
          <w:sz w:val="28"/>
        </w:rPr>
        <w:t xml:space="preserve"> Опираясь на личный жизненный опыт, преподаватель рассказал, как он решил данную проблему. </w:t>
      </w:r>
    </w:p>
    <w:p w:rsidR="00770E45" w:rsidRDefault="004E0798" w:rsidP="00B22E7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В ходе беседы </w:t>
      </w:r>
      <w:r w:rsidR="00770E45">
        <w:rPr>
          <w:rFonts w:ascii="Cambria" w:hAnsi="Cambria"/>
          <w:sz w:val="28"/>
        </w:rPr>
        <w:t xml:space="preserve">И.Р. Зулькарнеев </w:t>
      </w:r>
      <w:r>
        <w:rPr>
          <w:rFonts w:ascii="Cambria" w:hAnsi="Cambria"/>
          <w:sz w:val="28"/>
        </w:rPr>
        <w:t xml:space="preserve">обсудил со школьниками, какие существуют </w:t>
      </w:r>
      <w:r w:rsidRPr="004E0798">
        <w:rPr>
          <w:rFonts w:ascii="Cambria" w:hAnsi="Cambria"/>
          <w:sz w:val="28"/>
        </w:rPr>
        <w:t>инструме</w:t>
      </w:r>
      <w:r>
        <w:rPr>
          <w:rFonts w:ascii="Cambria" w:hAnsi="Cambria"/>
          <w:sz w:val="28"/>
        </w:rPr>
        <w:t>нты для работы в интернете; про</w:t>
      </w:r>
      <w:r w:rsidRPr="004E0798">
        <w:rPr>
          <w:rFonts w:ascii="Cambria" w:hAnsi="Cambria"/>
          <w:sz w:val="28"/>
        </w:rPr>
        <w:t xml:space="preserve">информировал </w:t>
      </w:r>
      <w:r>
        <w:rPr>
          <w:rFonts w:ascii="Cambria" w:hAnsi="Cambria"/>
          <w:sz w:val="28"/>
        </w:rPr>
        <w:t>ребят, что, выкладывая любую ин</w:t>
      </w:r>
      <w:r w:rsidRPr="004E0798">
        <w:rPr>
          <w:rFonts w:ascii="Cambria" w:hAnsi="Cambria"/>
          <w:sz w:val="28"/>
        </w:rPr>
        <w:t>формацию в глобальную сеть, нужно быть внимательным и бдительным, а главное- помнить о том, что вся информация, выложенная ими в интернет, остаётся там навсегда.</w:t>
      </w:r>
      <w:r w:rsidR="00E47CEF">
        <w:rPr>
          <w:rFonts w:ascii="Cambria" w:hAnsi="Cambria"/>
          <w:sz w:val="28"/>
        </w:rPr>
        <w:t xml:space="preserve"> </w:t>
      </w:r>
    </w:p>
    <w:p w:rsidR="00E47CEF" w:rsidRDefault="00C24A00" w:rsidP="00B22E7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316230</wp:posOffset>
            </wp:positionV>
            <wp:extent cx="4392930" cy="2929255"/>
            <wp:effectExtent l="0" t="0" r="7620" b="4445"/>
            <wp:wrapThrough wrapText="bothSides">
              <wp:wrapPolygon edited="0">
                <wp:start x="0" y="0"/>
                <wp:lineTo x="0" y="21492"/>
                <wp:lineTo x="21544" y="21492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CEF">
        <w:rPr>
          <w:rFonts w:ascii="Cambria" w:hAnsi="Cambria"/>
          <w:sz w:val="28"/>
        </w:rPr>
        <w:t>Преподаватель рассказал ребятам, что такое контекстная реклама. Она формируетс</w:t>
      </w:r>
      <w:r w:rsidR="00816CBD">
        <w:rPr>
          <w:rFonts w:ascii="Cambria" w:hAnsi="Cambria"/>
          <w:sz w:val="28"/>
        </w:rPr>
        <w:t xml:space="preserve">я на основе совокупности информации, которая складывается из часто посещаемых сайтов, а также из поисковой истории браузера. </w:t>
      </w:r>
    </w:p>
    <w:p w:rsidR="00E47CEF" w:rsidRPr="005942F2" w:rsidRDefault="00816CBD" w:rsidP="00B22E7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 w:rsidRPr="00816CBD">
        <w:rPr>
          <w:rFonts w:ascii="Cambria" w:hAnsi="Cambria"/>
          <w:sz w:val="28"/>
        </w:rPr>
        <w:t>Кроме этого, на открытом уроке старшеклассники узнали интересную и полезную информацию о режиме инко</w:t>
      </w:r>
      <w:r w:rsidR="00E60BA6">
        <w:rPr>
          <w:rFonts w:ascii="Cambria" w:hAnsi="Cambria"/>
          <w:sz w:val="28"/>
        </w:rPr>
        <w:t>гнито, о правах различных прило</w:t>
      </w:r>
      <w:r w:rsidRPr="00816CBD">
        <w:rPr>
          <w:rFonts w:ascii="Cambria" w:hAnsi="Cambria"/>
          <w:sz w:val="28"/>
        </w:rPr>
        <w:t xml:space="preserve">жений, об анонимности в </w:t>
      </w:r>
      <w:r w:rsidR="00E60BA6">
        <w:rPr>
          <w:rFonts w:ascii="Cambria" w:hAnsi="Cambria"/>
          <w:sz w:val="28"/>
        </w:rPr>
        <w:t>интернете, о поддельных сайтах, о про</w:t>
      </w:r>
      <w:r w:rsidRPr="00816CBD">
        <w:rPr>
          <w:rFonts w:ascii="Cambria" w:hAnsi="Cambria"/>
          <w:sz w:val="28"/>
        </w:rPr>
        <w:t>граммах-ловушках.</w:t>
      </w:r>
    </w:p>
    <w:sectPr w:rsidR="00E47CEF" w:rsidRPr="005942F2" w:rsidSect="00C24A0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B2"/>
    <w:rsid w:val="003F368E"/>
    <w:rsid w:val="004E0798"/>
    <w:rsid w:val="0054209F"/>
    <w:rsid w:val="005942F2"/>
    <w:rsid w:val="00770E45"/>
    <w:rsid w:val="00816CBD"/>
    <w:rsid w:val="00927CB2"/>
    <w:rsid w:val="00B22E7D"/>
    <w:rsid w:val="00C24A00"/>
    <w:rsid w:val="00E47CEF"/>
    <w:rsid w:val="00E60BA6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DBCA"/>
  <w15:chartTrackingRefBased/>
  <w15:docId w15:val="{C6B22D10-E1C0-4668-A846-251ED45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4</cp:revision>
  <dcterms:created xsi:type="dcterms:W3CDTF">2019-11-21T14:46:00Z</dcterms:created>
  <dcterms:modified xsi:type="dcterms:W3CDTF">2019-11-22T06:08:00Z</dcterms:modified>
</cp:coreProperties>
</file>