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5F" w:rsidRPr="001E387F" w:rsidRDefault="009C3324" w:rsidP="009C3324">
      <w:pPr>
        <w:spacing w:after="0" w:line="240" w:lineRule="auto"/>
        <w:ind w:firstLine="709"/>
        <w:jc w:val="center"/>
        <w:rPr>
          <w:rFonts w:ascii="Cambria" w:hAnsi="Cambria" w:cs="Times New Roman"/>
          <w:b/>
          <w:sz w:val="26"/>
          <w:szCs w:val="26"/>
        </w:rPr>
      </w:pPr>
      <w:bookmarkStart w:id="0" w:name="_GoBack"/>
      <w:r w:rsidRPr="001E387F">
        <w:rPr>
          <w:rFonts w:ascii="Cambria" w:hAnsi="Cambria" w:cs="Times New Roman"/>
          <w:b/>
          <w:sz w:val="26"/>
          <w:szCs w:val="26"/>
        </w:rPr>
        <w:t>Права несовершеннолетних</w:t>
      </w:r>
      <w:r w:rsidR="00EB389E">
        <w:rPr>
          <w:rFonts w:ascii="Cambria" w:hAnsi="Cambria" w:cs="Times New Roman"/>
          <w:b/>
          <w:sz w:val="26"/>
          <w:szCs w:val="26"/>
        </w:rPr>
        <w:t>.</w:t>
      </w:r>
      <w:r w:rsidRPr="001E387F">
        <w:rPr>
          <w:rFonts w:ascii="Cambria" w:hAnsi="Cambria" w:cs="Times New Roman"/>
          <w:b/>
          <w:sz w:val="26"/>
          <w:szCs w:val="26"/>
        </w:rPr>
        <w:t xml:space="preserve"> </w:t>
      </w:r>
    </w:p>
    <w:bookmarkEnd w:id="0"/>
    <w:p w:rsidR="009C3324" w:rsidRPr="001E387F" w:rsidRDefault="009C3324" w:rsidP="009C3324">
      <w:pPr>
        <w:spacing w:after="0" w:line="240" w:lineRule="auto"/>
        <w:ind w:firstLine="709"/>
        <w:jc w:val="center"/>
        <w:rPr>
          <w:rFonts w:ascii="Cambria" w:hAnsi="Cambria" w:cs="Times New Roman"/>
          <w:b/>
          <w:sz w:val="26"/>
          <w:szCs w:val="26"/>
        </w:rPr>
      </w:pPr>
    </w:p>
    <w:p w:rsidR="00827967" w:rsidRPr="001E387F" w:rsidRDefault="00934D5F" w:rsidP="00934D5F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1E387F">
        <w:rPr>
          <w:rFonts w:ascii="Cambria" w:hAnsi="Cambria" w:cs="Times New Roman"/>
          <w:sz w:val="26"/>
          <w:szCs w:val="26"/>
        </w:rPr>
        <w:t xml:space="preserve">12 декабря 2019 года в МАОУ СОШ № 65 города Тюмени </w:t>
      </w:r>
      <w:r w:rsidR="0088722B" w:rsidRPr="001E387F">
        <w:rPr>
          <w:rFonts w:ascii="Cambria" w:hAnsi="Cambria" w:cs="Times New Roman"/>
          <w:sz w:val="26"/>
          <w:szCs w:val="26"/>
        </w:rPr>
        <w:t>прошёл</w:t>
      </w:r>
      <w:r w:rsidRPr="001E387F">
        <w:rPr>
          <w:rFonts w:ascii="Cambria" w:hAnsi="Cambria" w:cs="Times New Roman"/>
          <w:sz w:val="26"/>
          <w:szCs w:val="26"/>
        </w:rPr>
        <w:t xml:space="preserve"> открытый урок права на тему «Семейные права несовершеннолетних». Урок пров</w:t>
      </w:r>
      <w:r w:rsidR="0088722B" w:rsidRPr="001E387F">
        <w:rPr>
          <w:rFonts w:ascii="Cambria" w:hAnsi="Cambria" w:cs="Times New Roman"/>
          <w:sz w:val="26"/>
          <w:szCs w:val="26"/>
        </w:rPr>
        <w:t>е</w:t>
      </w:r>
      <w:r w:rsidRPr="001E387F">
        <w:rPr>
          <w:rFonts w:ascii="Cambria" w:hAnsi="Cambria" w:cs="Times New Roman"/>
          <w:sz w:val="26"/>
          <w:szCs w:val="26"/>
        </w:rPr>
        <w:t>л</w:t>
      </w:r>
      <w:r w:rsidR="0088722B" w:rsidRPr="001E387F">
        <w:rPr>
          <w:rFonts w:ascii="Cambria" w:hAnsi="Cambria" w:cs="Times New Roman"/>
          <w:sz w:val="26"/>
          <w:szCs w:val="26"/>
        </w:rPr>
        <w:t>а</w:t>
      </w:r>
      <w:r w:rsidRPr="001E387F">
        <w:rPr>
          <w:rFonts w:ascii="Cambria" w:hAnsi="Cambria" w:cs="Times New Roman"/>
          <w:sz w:val="26"/>
          <w:szCs w:val="26"/>
        </w:rPr>
        <w:t xml:space="preserve"> заведующий кафедрой </w:t>
      </w:r>
      <w:r w:rsidR="0088722B" w:rsidRPr="001E387F">
        <w:rPr>
          <w:rFonts w:ascii="Cambria" w:hAnsi="Cambria" w:cs="Times New Roman"/>
          <w:sz w:val="26"/>
          <w:szCs w:val="26"/>
        </w:rPr>
        <w:t>гражданского</w:t>
      </w:r>
      <w:r w:rsidRPr="001E387F">
        <w:rPr>
          <w:rFonts w:ascii="Cambria" w:hAnsi="Cambria" w:cs="Times New Roman"/>
          <w:sz w:val="26"/>
          <w:szCs w:val="26"/>
        </w:rPr>
        <w:t xml:space="preserve"> права и процесса Института государства и права </w:t>
      </w:r>
      <w:proofErr w:type="spellStart"/>
      <w:r w:rsidRPr="001E387F">
        <w:rPr>
          <w:rFonts w:ascii="Cambria" w:hAnsi="Cambria" w:cs="Times New Roman"/>
          <w:sz w:val="26"/>
          <w:szCs w:val="26"/>
        </w:rPr>
        <w:t>ТюмГУ</w:t>
      </w:r>
      <w:proofErr w:type="spellEnd"/>
      <w:r w:rsidRPr="001E387F">
        <w:rPr>
          <w:rFonts w:ascii="Cambria" w:hAnsi="Cambria" w:cs="Times New Roman"/>
          <w:sz w:val="26"/>
          <w:szCs w:val="26"/>
        </w:rPr>
        <w:t xml:space="preserve"> Т</w:t>
      </w:r>
      <w:r w:rsidR="0088722B" w:rsidRPr="001E387F">
        <w:rPr>
          <w:rFonts w:ascii="Cambria" w:hAnsi="Cambria" w:cs="Times New Roman"/>
          <w:sz w:val="26"/>
          <w:szCs w:val="26"/>
        </w:rPr>
        <w:t>.</w:t>
      </w:r>
      <w:r w:rsidRPr="001E387F">
        <w:rPr>
          <w:rFonts w:ascii="Cambria" w:hAnsi="Cambria" w:cs="Times New Roman"/>
          <w:sz w:val="26"/>
          <w:szCs w:val="26"/>
        </w:rPr>
        <w:t>В</w:t>
      </w:r>
      <w:r w:rsidR="0088722B" w:rsidRPr="001E387F">
        <w:rPr>
          <w:rFonts w:ascii="Cambria" w:hAnsi="Cambria" w:cs="Times New Roman"/>
          <w:sz w:val="26"/>
          <w:szCs w:val="26"/>
        </w:rPr>
        <w:t>. </w:t>
      </w:r>
      <w:r w:rsidRPr="001E387F">
        <w:rPr>
          <w:rFonts w:ascii="Cambria" w:hAnsi="Cambria" w:cs="Times New Roman"/>
          <w:sz w:val="26"/>
          <w:szCs w:val="26"/>
        </w:rPr>
        <w:t xml:space="preserve">Краснова. </w:t>
      </w:r>
    </w:p>
    <w:p w:rsidR="00AA6CDC" w:rsidRPr="001E387F" w:rsidRDefault="001E387F" w:rsidP="001E387F">
      <w:p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1E387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393065</wp:posOffset>
            </wp:positionV>
            <wp:extent cx="419354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89" y="21398"/>
                <wp:lineTo x="214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DC" w:rsidRPr="001E387F">
        <w:rPr>
          <w:rFonts w:ascii="Cambria" w:hAnsi="Cambria" w:cs="Times New Roman"/>
          <w:sz w:val="26"/>
          <w:szCs w:val="26"/>
        </w:rPr>
        <w:t xml:space="preserve">В ходе урока Татьяна Владимировна рассказала ребятам, что семейные правоотношения регулируются Конвенцией ООН о правах ребёнка, Конституцией Российской Федерации, Семейным Кодексом Российской Федерации. Согласно Конвенции ООН, ребёнком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</w:t>
      </w:r>
    </w:p>
    <w:p w:rsidR="00AA6CDC" w:rsidRPr="001E387F" w:rsidRDefault="00AA6CDC" w:rsidP="00934D5F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1E387F">
        <w:rPr>
          <w:rFonts w:ascii="Cambria" w:hAnsi="Cambria" w:cs="Times New Roman"/>
          <w:sz w:val="26"/>
          <w:szCs w:val="26"/>
        </w:rPr>
        <w:t xml:space="preserve">Старшеклассники узнали, что </w:t>
      </w:r>
      <w:r w:rsidR="00206FC3" w:rsidRPr="001E387F">
        <w:rPr>
          <w:rFonts w:ascii="Cambria" w:hAnsi="Cambria" w:cs="Times New Roman"/>
          <w:sz w:val="26"/>
          <w:szCs w:val="26"/>
        </w:rPr>
        <w:t xml:space="preserve">в Российской Федерации есть </w:t>
      </w:r>
      <w:r w:rsidR="0088722B" w:rsidRPr="001E387F">
        <w:rPr>
          <w:rFonts w:ascii="Cambria" w:hAnsi="Cambria" w:cs="Times New Roman"/>
          <w:sz w:val="26"/>
          <w:szCs w:val="26"/>
        </w:rPr>
        <w:t>несколько</w:t>
      </w:r>
      <w:r w:rsidR="00206FC3" w:rsidRPr="001E387F">
        <w:rPr>
          <w:rFonts w:ascii="Cambria" w:hAnsi="Cambria" w:cs="Times New Roman"/>
          <w:sz w:val="26"/>
          <w:szCs w:val="26"/>
        </w:rPr>
        <w:t xml:space="preserve"> основани</w:t>
      </w:r>
      <w:r w:rsidR="0088722B" w:rsidRPr="001E387F">
        <w:rPr>
          <w:rFonts w:ascii="Cambria" w:hAnsi="Cambria" w:cs="Times New Roman"/>
          <w:sz w:val="26"/>
          <w:szCs w:val="26"/>
        </w:rPr>
        <w:t>й</w:t>
      </w:r>
      <w:r w:rsidR="00206FC3" w:rsidRPr="001E387F">
        <w:rPr>
          <w:rFonts w:ascii="Cambria" w:hAnsi="Cambria" w:cs="Times New Roman"/>
          <w:sz w:val="26"/>
          <w:szCs w:val="26"/>
        </w:rPr>
        <w:t xml:space="preserve"> достижения совершеннолетия </w:t>
      </w:r>
      <w:r w:rsidR="0088722B" w:rsidRPr="001E387F">
        <w:rPr>
          <w:rFonts w:ascii="Cambria" w:hAnsi="Cambria" w:cs="Times New Roman"/>
          <w:sz w:val="26"/>
          <w:szCs w:val="26"/>
        </w:rPr>
        <w:t>раньше 18 лет</w:t>
      </w:r>
      <w:r w:rsidR="00206FC3" w:rsidRPr="001E387F">
        <w:rPr>
          <w:rFonts w:ascii="Cambria" w:hAnsi="Cambria" w:cs="Times New Roman"/>
          <w:sz w:val="26"/>
          <w:szCs w:val="26"/>
        </w:rPr>
        <w:t>: эмансипация – объявление полностью дееспособным несовершеннолетнего, достигшего шестнадцати лет, если он работает по трудовому договору, в том числе по контракту</w:t>
      </w:r>
      <w:r w:rsidR="0088722B" w:rsidRPr="001E387F">
        <w:rPr>
          <w:rFonts w:ascii="Cambria" w:hAnsi="Cambria" w:cs="Times New Roman"/>
          <w:sz w:val="26"/>
          <w:szCs w:val="26"/>
        </w:rPr>
        <w:t>;</w:t>
      </w:r>
      <w:r w:rsidR="00206FC3" w:rsidRPr="001E387F">
        <w:rPr>
          <w:rFonts w:ascii="Cambria" w:hAnsi="Cambria" w:cs="Times New Roman"/>
          <w:sz w:val="26"/>
          <w:szCs w:val="26"/>
        </w:rPr>
        <w:t xml:space="preserve"> с согласия родителей, усыновителей или попечителя</w:t>
      </w:r>
      <w:r w:rsidR="0088722B" w:rsidRPr="001E387F">
        <w:rPr>
          <w:rFonts w:ascii="Cambria" w:hAnsi="Cambria" w:cs="Times New Roman"/>
          <w:sz w:val="26"/>
          <w:szCs w:val="26"/>
        </w:rPr>
        <w:t xml:space="preserve">, если он </w:t>
      </w:r>
      <w:r w:rsidR="00206FC3" w:rsidRPr="001E387F">
        <w:rPr>
          <w:rFonts w:ascii="Cambria" w:hAnsi="Cambria" w:cs="Times New Roman"/>
          <w:sz w:val="26"/>
          <w:szCs w:val="26"/>
        </w:rPr>
        <w:t>занимается предпринимательской деятельностью</w:t>
      </w:r>
      <w:r w:rsidR="0088722B" w:rsidRPr="001E387F">
        <w:rPr>
          <w:rFonts w:ascii="Cambria" w:hAnsi="Cambria" w:cs="Times New Roman"/>
          <w:sz w:val="26"/>
          <w:szCs w:val="26"/>
        </w:rPr>
        <w:t>;</w:t>
      </w:r>
      <w:r w:rsidR="00206FC3" w:rsidRPr="001E387F">
        <w:rPr>
          <w:rFonts w:ascii="Cambria" w:hAnsi="Cambria" w:cs="Times New Roman"/>
          <w:sz w:val="26"/>
          <w:szCs w:val="26"/>
        </w:rPr>
        <w:t xml:space="preserve"> вступление в брак при наличии уважительных причин.</w:t>
      </w:r>
    </w:p>
    <w:p w:rsidR="001E387F" w:rsidRPr="001E387F" w:rsidRDefault="001E387F" w:rsidP="001E387F">
      <w:pPr>
        <w:spacing w:after="0" w:line="240" w:lineRule="auto"/>
        <w:jc w:val="center"/>
        <w:rPr>
          <w:rFonts w:ascii="Cambria" w:hAnsi="Cambria" w:cs="Times New Roman"/>
          <w:sz w:val="26"/>
          <w:szCs w:val="26"/>
        </w:rPr>
      </w:pPr>
      <w:r w:rsidRPr="001E387F">
        <w:rPr>
          <w:noProof/>
          <w:sz w:val="25"/>
          <w:szCs w:val="25"/>
        </w:rPr>
        <w:drawing>
          <wp:inline distT="0" distB="0" distL="0" distR="0">
            <wp:extent cx="5940425" cy="23202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24" w:rsidRPr="001E387F" w:rsidRDefault="009C3324" w:rsidP="00934D5F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1E387F">
        <w:rPr>
          <w:rFonts w:ascii="Cambria" w:hAnsi="Cambria" w:cs="Times New Roman"/>
          <w:sz w:val="26"/>
          <w:szCs w:val="26"/>
        </w:rPr>
        <w:t>Переходя к обсуждению прав несовершеннолетних, школьники узнали, что с момента рождения ребёнок не выступает в роли субъекта права, но является носителем семейных прав и обязанностей и обладает естественными правами, а остальные приобретает по мере взросления. Например, ребёнок с рождения имеет право на имя, отчество и фамилию, а по достижению возраста четырнадцати лет, вправе переменить свое имя, включающее в себя фамилию, собственно имя и (или) отчество.</w:t>
      </w:r>
    </w:p>
    <w:p w:rsidR="009C3324" w:rsidRPr="001E387F" w:rsidRDefault="009C3324" w:rsidP="00934D5F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1E387F">
        <w:rPr>
          <w:rFonts w:ascii="Cambria" w:hAnsi="Cambria" w:cs="Times New Roman"/>
          <w:sz w:val="26"/>
          <w:szCs w:val="26"/>
        </w:rPr>
        <w:t>Школьники проявляли активное участие в обсуждении прав, которыми обладает ребёнок</w:t>
      </w:r>
      <w:r w:rsidR="0088722B" w:rsidRPr="001E387F">
        <w:rPr>
          <w:rFonts w:ascii="Cambria" w:hAnsi="Cambria" w:cs="Times New Roman"/>
          <w:sz w:val="26"/>
          <w:szCs w:val="26"/>
        </w:rPr>
        <w:t>,</w:t>
      </w:r>
      <w:r w:rsidRPr="001E387F">
        <w:rPr>
          <w:rFonts w:ascii="Cambria" w:hAnsi="Cambria" w:cs="Times New Roman"/>
          <w:sz w:val="26"/>
          <w:szCs w:val="26"/>
        </w:rPr>
        <w:t xml:space="preserve"> закреплен</w:t>
      </w:r>
      <w:r w:rsidR="0088722B" w:rsidRPr="001E387F">
        <w:rPr>
          <w:rFonts w:ascii="Cambria" w:hAnsi="Cambria" w:cs="Times New Roman"/>
          <w:sz w:val="26"/>
          <w:szCs w:val="26"/>
        </w:rPr>
        <w:t>н</w:t>
      </w:r>
      <w:r w:rsidRPr="001E387F">
        <w:rPr>
          <w:rFonts w:ascii="Cambria" w:hAnsi="Cambria" w:cs="Times New Roman"/>
          <w:sz w:val="26"/>
          <w:szCs w:val="26"/>
        </w:rPr>
        <w:t>ы</w:t>
      </w:r>
      <w:r w:rsidR="0088722B" w:rsidRPr="001E387F">
        <w:rPr>
          <w:rFonts w:ascii="Cambria" w:hAnsi="Cambria" w:cs="Times New Roman"/>
          <w:sz w:val="26"/>
          <w:szCs w:val="26"/>
        </w:rPr>
        <w:t>ми</w:t>
      </w:r>
      <w:r w:rsidRPr="001E387F">
        <w:rPr>
          <w:rFonts w:ascii="Cambria" w:hAnsi="Cambria" w:cs="Times New Roman"/>
          <w:sz w:val="26"/>
          <w:szCs w:val="26"/>
        </w:rPr>
        <w:t xml:space="preserve"> в главе одиннадцатой Семейного кодекса Российской Федерации</w:t>
      </w:r>
      <w:r w:rsidR="001E387F" w:rsidRPr="001E387F">
        <w:rPr>
          <w:rFonts w:ascii="Cambria" w:hAnsi="Cambria" w:cs="Times New Roman"/>
          <w:sz w:val="26"/>
          <w:szCs w:val="26"/>
        </w:rPr>
        <w:t>.</w:t>
      </w:r>
    </w:p>
    <w:p w:rsidR="00934D5F" w:rsidRPr="001E387F" w:rsidRDefault="00AA6CDC" w:rsidP="00934D5F">
      <w:pPr>
        <w:spacing w:after="0" w:line="24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1E387F">
        <w:rPr>
          <w:rFonts w:ascii="Cambria" w:hAnsi="Cambria" w:cs="Times New Roman"/>
          <w:sz w:val="26"/>
          <w:szCs w:val="26"/>
        </w:rPr>
        <w:t xml:space="preserve">Старшеклассники узнали, что не только родители осуществляют защиту прав ребёнка, но </w:t>
      </w:r>
      <w:r w:rsidR="009C3324" w:rsidRPr="001E387F">
        <w:rPr>
          <w:rFonts w:ascii="Cambria" w:hAnsi="Cambria" w:cs="Times New Roman"/>
          <w:sz w:val="26"/>
          <w:szCs w:val="26"/>
        </w:rPr>
        <w:t xml:space="preserve">и </w:t>
      </w:r>
      <w:r w:rsidRPr="001E387F">
        <w:rPr>
          <w:rFonts w:ascii="Cambria" w:hAnsi="Cambria" w:cs="Times New Roman"/>
          <w:sz w:val="26"/>
          <w:szCs w:val="26"/>
        </w:rPr>
        <w:t>такие государственные органы, как Уполномоченный по права ребенка в Тюменской области, органы по опеке, попечительству и охране прав детства, прокуратура, районные суды и Уполномоченный по правам ребенка в Российской Федерации.</w:t>
      </w:r>
    </w:p>
    <w:sectPr w:rsidR="00934D5F" w:rsidRPr="001E387F" w:rsidSect="001E38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5"/>
    <w:rsid w:val="001E387F"/>
    <w:rsid w:val="00206FC3"/>
    <w:rsid w:val="005F7585"/>
    <w:rsid w:val="007100E3"/>
    <w:rsid w:val="00827967"/>
    <w:rsid w:val="00846F54"/>
    <w:rsid w:val="0088722B"/>
    <w:rsid w:val="00934D5F"/>
    <w:rsid w:val="009C3324"/>
    <w:rsid w:val="00AA6CDC"/>
    <w:rsid w:val="00E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721"/>
  <w15:chartTrackingRefBased/>
  <w15:docId w15:val="{454045CF-E89C-4DF4-A062-2EBB6A3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6</cp:revision>
  <cp:lastPrinted>2019-12-13T04:25:00Z</cp:lastPrinted>
  <dcterms:created xsi:type="dcterms:W3CDTF">2019-12-12T10:36:00Z</dcterms:created>
  <dcterms:modified xsi:type="dcterms:W3CDTF">2019-12-13T05:02:00Z</dcterms:modified>
</cp:coreProperties>
</file>